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2324" w:rsidRPr="0043237C" w:rsidRDefault="00032324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43237C">
        <w:rPr>
          <w:b/>
          <w:sz w:val="32"/>
          <w:szCs w:val="32"/>
        </w:rPr>
        <w:t xml:space="preserve">Інформація про стан виконання </w:t>
      </w:r>
    </w:p>
    <w:p w:rsidR="00032324" w:rsidRPr="0043237C" w:rsidRDefault="009903B5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43237C">
        <w:rPr>
          <w:b/>
          <w:sz w:val="32"/>
          <w:szCs w:val="32"/>
        </w:rPr>
        <w:t xml:space="preserve">Зведеного та </w:t>
      </w:r>
      <w:r w:rsidR="00032324" w:rsidRPr="0043237C">
        <w:rPr>
          <w:b/>
          <w:sz w:val="32"/>
          <w:szCs w:val="32"/>
        </w:rPr>
        <w:t>Державного бюджет</w:t>
      </w:r>
      <w:r w:rsidRPr="0043237C">
        <w:rPr>
          <w:b/>
          <w:sz w:val="32"/>
          <w:szCs w:val="32"/>
        </w:rPr>
        <w:t>ів</w:t>
      </w:r>
      <w:r w:rsidR="00032324" w:rsidRPr="0043237C">
        <w:rPr>
          <w:b/>
          <w:sz w:val="32"/>
          <w:szCs w:val="32"/>
        </w:rPr>
        <w:t xml:space="preserve"> України </w:t>
      </w:r>
      <w:r w:rsidR="0015347C" w:rsidRPr="0043237C">
        <w:rPr>
          <w:b/>
          <w:sz w:val="32"/>
          <w:szCs w:val="32"/>
        </w:rPr>
        <w:t>за</w:t>
      </w:r>
      <w:r w:rsidR="00032324" w:rsidRPr="0043237C">
        <w:rPr>
          <w:b/>
          <w:sz w:val="32"/>
          <w:szCs w:val="32"/>
        </w:rPr>
        <w:t xml:space="preserve"> 201</w:t>
      </w:r>
      <w:r w:rsidR="00B65779" w:rsidRPr="0043237C">
        <w:rPr>
          <w:b/>
          <w:sz w:val="32"/>
          <w:szCs w:val="32"/>
          <w:lang w:val="ru-RU"/>
        </w:rPr>
        <w:t>8</w:t>
      </w:r>
      <w:r w:rsidR="00032324" w:rsidRPr="0043237C">
        <w:rPr>
          <w:b/>
          <w:sz w:val="32"/>
          <w:szCs w:val="32"/>
        </w:rPr>
        <w:t xml:space="preserve"> р</w:t>
      </w:r>
      <w:r w:rsidR="00EE07B5" w:rsidRPr="0043237C">
        <w:rPr>
          <w:b/>
          <w:sz w:val="32"/>
          <w:szCs w:val="32"/>
          <w:lang w:val="ru-RU"/>
        </w:rPr>
        <w:t>і</w:t>
      </w:r>
      <w:r w:rsidR="0015347C" w:rsidRPr="0043237C">
        <w:rPr>
          <w:b/>
          <w:sz w:val="32"/>
          <w:szCs w:val="32"/>
        </w:rPr>
        <w:t>к</w:t>
      </w:r>
      <w:r w:rsidR="00032324" w:rsidRPr="0043237C">
        <w:rPr>
          <w:b/>
          <w:sz w:val="32"/>
          <w:szCs w:val="32"/>
        </w:rPr>
        <w:t xml:space="preserve"> </w:t>
      </w:r>
    </w:p>
    <w:p w:rsidR="00032324" w:rsidRPr="0043237C" w:rsidRDefault="00032324" w:rsidP="00032324">
      <w:pPr>
        <w:pStyle w:val="2"/>
        <w:ind w:firstLine="0"/>
        <w:jc w:val="center"/>
        <w:outlineLvl w:val="0"/>
        <w:rPr>
          <w:szCs w:val="28"/>
        </w:rPr>
      </w:pPr>
      <w:r w:rsidRPr="0043237C">
        <w:rPr>
          <w:szCs w:val="28"/>
        </w:rPr>
        <w:t xml:space="preserve">(відповідно до </w:t>
      </w:r>
      <w:r w:rsidR="001D222C" w:rsidRPr="0043237C">
        <w:rPr>
          <w:szCs w:val="28"/>
        </w:rPr>
        <w:t>річного</w:t>
      </w:r>
      <w:r w:rsidR="009903B5" w:rsidRPr="0043237C">
        <w:rPr>
          <w:szCs w:val="28"/>
        </w:rPr>
        <w:t xml:space="preserve"> звіту</w:t>
      </w:r>
      <w:r w:rsidRPr="0043237C">
        <w:rPr>
          <w:szCs w:val="28"/>
        </w:rPr>
        <w:t xml:space="preserve"> Державної казначейської служби України </w:t>
      </w:r>
    </w:p>
    <w:p w:rsidR="00032324" w:rsidRPr="0043237C" w:rsidRDefault="00032324" w:rsidP="00032324">
      <w:pPr>
        <w:pStyle w:val="2"/>
        <w:spacing w:after="120"/>
        <w:ind w:firstLine="0"/>
        <w:jc w:val="center"/>
        <w:rPr>
          <w:szCs w:val="28"/>
        </w:rPr>
      </w:pPr>
      <w:r w:rsidRPr="0043237C">
        <w:rPr>
          <w:szCs w:val="28"/>
        </w:rPr>
        <w:t xml:space="preserve">від </w:t>
      </w:r>
      <w:r w:rsidR="001D222C" w:rsidRPr="0043237C">
        <w:rPr>
          <w:szCs w:val="28"/>
        </w:rPr>
        <w:t>1</w:t>
      </w:r>
      <w:r w:rsidR="00EE07B5" w:rsidRPr="0043237C">
        <w:rPr>
          <w:szCs w:val="28"/>
        </w:rPr>
        <w:t>5</w:t>
      </w:r>
      <w:r w:rsidRPr="0043237C">
        <w:rPr>
          <w:szCs w:val="28"/>
        </w:rPr>
        <w:t>.</w:t>
      </w:r>
      <w:r w:rsidR="00EE07B5" w:rsidRPr="0043237C">
        <w:rPr>
          <w:szCs w:val="28"/>
        </w:rPr>
        <w:t>0</w:t>
      </w:r>
      <w:r w:rsidR="001D222C" w:rsidRPr="0043237C">
        <w:rPr>
          <w:szCs w:val="28"/>
        </w:rPr>
        <w:t>3</w:t>
      </w:r>
      <w:r w:rsidR="00F25600" w:rsidRPr="0043237C">
        <w:rPr>
          <w:szCs w:val="28"/>
        </w:rPr>
        <w:t>.201</w:t>
      </w:r>
      <w:r w:rsidR="00EE07B5" w:rsidRPr="0043237C">
        <w:rPr>
          <w:szCs w:val="28"/>
        </w:rPr>
        <w:t>9</w:t>
      </w:r>
      <w:r w:rsidRPr="0043237C">
        <w:rPr>
          <w:szCs w:val="28"/>
        </w:rPr>
        <w:t>)</w:t>
      </w:r>
    </w:p>
    <w:p w:rsidR="00E77D94" w:rsidRPr="0043237C" w:rsidRDefault="00E77D94" w:rsidP="00E77D94">
      <w:pPr>
        <w:pStyle w:val="2"/>
        <w:spacing w:after="120"/>
        <w:ind w:firstLine="567"/>
        <w:jc w:val="center"/>
        <w:outlineLvl w:val="0"/>
        <w:rPr>
          <w:b/>
          <w:sz w:val="32"/>
          <w:szCs w:val="32"/>
          <w:u w:val="single"/>
        </w:rPr>
      </w:pPr>
      <w:r w:rsidRPr="0043237C">
        <w:rPr>
          <w:b/>
          <w:sz w:val="32"/>
          <w:szCs w:val="32"/>
          <w:u w:val="single"/>
        </w:rPr>
        <w:t>Основні показники Зведеного та Державного бюджету України за 2017-2018 рок</w:t>
      </w:r>
      <w:r w:rsidR="00227030" w:rsidRPr="0043237C">
        <w:rPr>
          <w:b/>
          <w:sz w:val="32"/>
          <w:szCs w:val="32"/>
          <w:u w:val="single"/>
        </w:rPr>
        <w:t>и</w:t>
      </w:r>
    </w:p>
    <w:p w:rsidR="00E77D94" w:rsidRPr="0043237C" w:rsidRDefault="00825532" w:rsidP="00E77D94">
      <w:pPr>
        <w:pStyle w:val="2"/>
        <w:spacing w:after="120"/>
        <w:ind w:firstLine="0"/>
        <w:jc w:val="left"/>
        <w:outlineLvl w:val="0"/>
        <w:rPr>
          <w:b/>
          <w:sz w:val="32"/>
          <w:szCs w:val="32"/>
          <w:u w:val="single"/>
          <w:lang w:val="en-US"/>
        </w:rPr>
      </w:pPr>
      <w:r w:rsidRPr="0043237C">
        <w:drawing>
          <wp:inline distT="0" distB="0" distL="0" distR="0">
            <wp:extent cx="6119495" cy="179218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17921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2115" w:rsidRPr="0043237C" w:rsidRDefault="00E02115" w:rsidP="00A13F5B">
      <w:pPr>
        <w:pStyle w:val="2"/>
        <w:spacing w:before="240" w:after="120"/>
        <w:ind w:firstLine="567"/>
        <w:jc w:val="left"/>
        <w:outlineLvl w:val="0"/>
        <w:rPr>
          <w:b/>
          <w:sz w:val="32"/>
          <w:szCs w:val="32"/>
          <w:u w:val="single"/>
        </w:rPr>
      </w:pPr>
      <w:r w:rsidRPr="0043237C">
        <w:rPr>
          <w:b/>
          <w:sz w:val="32"/>
          <w:szCs w:val="32"/>
          <w:u w:val="single"/>
        </w:rPr>
        <w:t>ДОХОДИ</w:t>
      </w:r>
    </w:p>
    <w:p w:rsidR="00C964C4" w:rsidRPr="0043237C" w:rsidRDefault="00C964C4" w:rsidP="00C964C4">
      <w:pPr>
        <w:spacing w:after="240"/>
        <w:ind w:firstLine="567"/>
        <w:jc w:val="both"/>
        <w:rPr>
          <w:sz w:val="28"/>
          <w:szCs w:val="26"/>
        </w:rPr>
      </w:pPr>
      <w:r w:rsidRPr="0043237C">
        <w:rPr>
          <w:sz w:val="28"/>
          <w:szCs w:val="26"/>
        </w:rPr>
        <w:t xml:space="preserve">Загальна сума </w:t>
      </w:r>
      <w:r w:rsidRPr="0043237C">
        <w:rPr>
          <w:b/>
          <w:sz w:val="28"/>
          <w:szCs w:val="26"/>
        </w:rPr>
        <w:t xml:space="preserve">доходів зведеного бюджету України </w:t>
      </w:r>
      <w:r w:rsidRPr="0043237C">
        <w:rPr>
          <w:sz w:val="28"/>
          <w:szCs w:val="26"/>
        </w:rPr>
        <w:t>за 2018 рік</w:t>
      </w:r>
      <w:r w:rsidRPr="0043237C">
        <w:rPr>
          <w:bCs/>
          <w:i/>
          <w:sz w:val="28"/>
          <w:szCs w:val="26"/>
        </w:rPr>
        <w:t xml:space="preserve"> </w:t>
      </w:r>
      <w:r w:rsidRPr="0043237C">
        <w:rPr>
          <w:sz w:val="28"/>
          <w:szCs w:val="26"/>
        </w:rPr>
        <w:t xml:space="preserve">становила </w:t>
      </w:r>
      <w:r w:rsidRPr="0043237C">
        <w:rPr>
          <w:rFonts w:cs="Arial"/>
          <w:b/>
          <w:sz w:val="28"/>
          <w:szCs w:val="28"/>
        </w:rPr>
        <w:t xml:space="preserve">1184,3 </w:t>
      </w:r>
      <w:r w:rsidRPr="0043237C">
        <w:rPr>
          <w:sz w:val="28"/>
          <w:szCs w:val="26"/>
        </w:rPr>
        <w:t xml:space="preserve">млрд. грн., що на </w:t>
      </w:r>
      <w:r w:rsidRPr="0043237C">
        <w:rPr>
          <w:b/>
          <w:sz w:val="28"/>
          <w:szCs w:val="26"/>
        </w:rPr>
        <w:t xml:space="preserve">167,3 </w:t>
      </w:r>
      <w:r w:rsidRPr="0043237C">
        <w:rPr>
          <w:sz w:val="28"/>
          <w:szCs w:val="26"/>
        </w:rPr>
        <w:t xml:space="preserve">млрд. грн., або на </w:t>
      </w:r>
      <w:r w:rsidRPr="0043237C">
        <w:rPr>
          <w:b/>
          <w:sz w:val="28"/>
          <w:szCs w:val="26"/>
        </w:rPr>
        <w:t>16,5 </w:t>
      </w:r>
      <w:r w:rsidRPr="0043237C">
        <w:rPr>
          <w:sz w:val="28"/>
          <w:szCs w:val="26"/>
        </w:rPr>
        <w:t xml:space="preserve">відсотка більше ніж за 2017 рік. </w:t>
      </w:r>
    </w:p>
    <w:p w:rsidR="00C964C4" w:rsidRPr="0043237C" w:rsidRDefault="00C964C4" w:rsidP="00C964C4">
      <w:pPr>
        <w:ind w:firstLine="567"/>
        <w:jc w:val="both"/>
        <w:rPr>
          <w:sz w:val="28"/>
          <w:szCs w:val="26"/>
        </w:rPr>
      </w:pPr>
      <w:r w:rsidRPr="0043237C">
        <w:rPr>
          <w:b/>
          <w:sz w:val="28"/>
          <w:szCs w:val="26"/>
        </w:rPr>
        <w:t>Питома вага</w:t>
      </w:r>
      <w:r w:rsidRPr="0043237C">
        <w:rPr>
          <w:sz w:val="28"/>
          <w:szCs w:val="26"/>
        </w:rPr>
        <w:t xml:space="preserve"> </w:t>
      </w:r>
      <w:r w:rsidRPr="0043237C">
        <w:rPr>
          <w:b/>
          <w:sz w:val="28"/>
          <w:szCs w:val="26"/>
        </w:rPr>
        <w:t>податкових надходжень</w:t>
      </w:r>
      <w:r w:rsidRPr="0043237C">
        <w:rPr>
          <w:sz w:val="28"/>
          <w:szCs w:val="26"/>
        </w:rPr>
        <w:t xml:space="preserve"> в загальному обсязі надходжень до зведеного бюджету України становила </w:t>
      </w:r>
      <w:r w:rsidRPr="0043237C">
        <w:rPr>
          <w:b/>
          <w:sz w:val="28"/>
          <w:szCs w:val="26"/>
        </w:rPr>
        <w:t>83,3</w:t>
      </w:r>
      <w:r w:rsidRPr="0043237C">
        <w:rPr>
          <w:sz w:val="28"/>
          <w:szCs w:val="26"/>
        </w:rPr>
        <w:t xml:space="preserve"> відсотка, </w:t>
      </w:r>
      <w:r w:rsidRPr="0043237C">
        <w:rPr>
          <w:b/>
          <w:sz w:val="28"/>
          <w:szCs w:val="26"/>
        </w:rPr>
        <w:t>неподаткових надходжень</w:t>
      </w:r>
      <w:r w:rsidRPr="0043237C">
        <w:rPr>
          <w:sz w:val="28"/>
          <w:szCs w:val="26"/>
        </w:rPr>
        <w:t xml:space="preserve"> – </w:t>
      </w:r>
      <w:r w:rsidRPr="0043237C">
        <w:rPr>
          <w:b/>
          <w:sz w:val="28"/>
          <w:szCs w:val="26"/>
        </w:rPr>
        <w:t>16,3</w:t>
      </w:r>
      <w:r w:rsidRPr="0043237C">
        <w:rPr>
          <w:sz w:val="28"/>
          <w:szCs w:val="26"/>
        </w:rPr>
        <w:t xml:space="preserve"> відсотка.</w:t>
      </w:r>
    </w:p>
    <w:p w:rsidR="00C964C4" w:rsidRPr="0043237C" w:rsidRDefault="00C964C4" w:rsidP="00C964C4">
      <w:pPr>
        <w:ind w:firstLine="567"/>
        <w:jc w:val="both"/>
        <w:rPr>
          <w:sz w:val="28"/>
          <w:szCs w:val="28"/>
        </w:rPr>
      </w:pPr>
      <w:r w:rsidRPr="0043237C">
        <w:rPr>
          <w:sz w:val="28"/>
          <w:szCs w:val="28"/>
        </w:rPr>
        <w:t>Найбільшу питому вагу серед податкових надходжень в загальному обсязі надходжень до зведеного бюджету України становили такі надходження:</w:t>
      </w:r>
    </w:p>
    <w:p w:rsidR="00C964C4" w:rsidRPr="0043237C" w:rsidRDefault="00C964C4" w:rsidP="00C964C4">
      <w:pPr>
        <w:pStyle w:val="af4"/>
        <w:numPr>
          <w:ilvl w:val="0"/>
          <w:numId w:val="14"/>
        </w:numPr>
        <w:jc w:val="both"/>
        <w:rPr>
          <w:sz w:val="28"/>
          <w:szCs w:val="28"/>
        </w:rPr>
      </w:pPr>
      <w:r w:rsidRPr="0043237C">
        <w:rPr>
          <w:i/>
          <w:sz w:val="28"/>
          <w:szCs w:val="28"/>
        </w:rPr>
        <w:t>податок на додану вартість</w:t>
      </w:r>
      <w:r w:rsidRPr="0043237C">
        <w:rPr>
          <w:sz w:val="28"/>
          <w:szCs w:val="28"/>
        </w:rPr>
        <w:t xml:space="preserve"> – </w:t>
      </w:r>
      <w:r w:rsidRPr="0043237C">
        <w:rPr>
          <w:b/>
          <w:sz w:val="28"/>
          <w:szCs w:val="28"/>
        </w:rPr>
        <w:t>31,6</w:t>
      </w:r>
      <w:r w:rsidRPr="0043237C">
        <w:rPr>
          <w:sz w:val="28"/>
          <w:szCs w:val="28"/>
        </w:rPr>
        <w:t xml:space="preserve"> відсотка;</w:t>
      </w:r>
    </w:p>
    <w:p w:rsidR="00C964C4" w:rsidRPr="0043237C" w:rsidRDefault="00C964C4" w:rsidP="00C964C4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43237C">
        <w:rPr>
          <w:i/>
          <w:sz w:val="28"/>
          <w:szCs w:val="28"/>
        </w:rPr>
        <w:t>податок та збір на доходи фізичних осіб</w:t>
      </w:r>
      <w:r w:rsidRPr="0043237C">
        <w:rPr>
          <w:b/>
          <w:sz w:val="28"/>
          <w:szCs w:val="28"/>
        </w:rPr>
        <w:t xml:space="preserve"> – 19,4 </w:t>
      </w:r>
      <w:r w:rsidRPr="0043237C">
        <w:rPr>
          <w:sz w:val="28"/>
          <w:szCs w:val="28"/>
        </w:rPr>
        <w:t>відсотка;</w:t>
      </w:r>
    </w:p>
    <w:p w:rsidR="00C964C4" w:rsidRPr="0043237C" w:rsidRDefault="00C964C4" w:rsidP="00C964C4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43237C">
        <w:rPr>
          <w:i/>
          <w:sz w:val="28"/>
          <w:szCs w:val="26"/>
        </w:rPr>
        <w:t xml:space="preserve">акцизний податок </w:t>
      </w:r>
      <w:r w:rsidRPr="0043237C">
        <w:rPr>
          <w:sz w:val="28"/>
          <w:szCs w:val="28"/>
        </w:rPr>
        <w:t xml:space="preserve">– </w:t>
      </w:r>
      <w:r w:rsidRPr="0043237C">
        <w:rPr>
          <w:b/>
          <w:sz w:val="28"/>
          <w:szCs w:val="28"/>
        </w:rPr>
        <w:t>1</w:t>
      </w:r>
      <w:r w:rsidRPr="0043237C">
        <w:rPr>
          <w:b/>
          <w:sz w:val="28"/>
          <w:szCs w:val="28"/>
          <w:lang w:val="en-US"/>
        </w:rPr>
        <w:t>1</w:t>
      </w:r>
      <w:r w:rsidRPr="0043237C">
        <w:rPr>
          <w:b/>
          <w:sz w:val="28"/>
          <w:szCs w:val="28"/>
        </w:rPr>
        <w:t>,</w:t>
      </w:r>
      <w:r w:rsidRPr="0043237C">
        <w:rPr>
          <w:b/>
          <w:sz w:val="28"/>
          <w:szCs w:val="28"/>
          <w:lang w:val="en-US"/>
        </w:rPr>
        <w:t>2</w:t>
      </w:r>
      <w:r w:rsidRPr="0043237C">
        <w:rPr>
          <w:sz w:val="28"/>
          <w:szCs w:val="28"/>
        </w:rPr>
        <w:t xml:space="preserve"> відсотка</w:t>
      </w:r>
      <w:r w:rsidRPr="0043237C">
        <w:rPr>
          <w:i/>
          <w:sz w:val="28"/>
          <w:szCs w:val="26"/>
        </w:rPr>
        <w:t xml:space="preserve">; </w:t>
      </w:r>
    </w:p>
    <w:p w:rsidR="00C964C4" w:rsidRPr="0043237C" w:rsidRDefault="00C964C4" w:rsidP="00C964C4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43237C">
        <w:rPr>
          <w:i/>
          <w:sz w:val="28"/>
          <w:szCs w:val="26"/>
        </w:rPr>
        <w:t>податок на прибуток підприємств</w:t>
      </w:r>
      <w:r w:rsidRPr="0043237C">
        <w:rPr>
          <w:b/>
          <w:sz w:val="28"/>
          <w:szCs w:val="26"/>
        </w:rPr>
        <w:t xml:space="preserve"> – 9,0 </w:t>
      </w:r>
      <w:r w:rsidRPr="0043237C">
        <w:rPr>
          <w:sz w:val="28"/>
          <w:szCs w:val="26"/>
        </w:rPr>
        <w:t>відсотків.</w:t>
      </w:r>
    </w:p>
    <w:p w:rsidR="00C964C4" w:rsidRPr="0043237C" w:rsidRDefault="00C964C4" w:rsidP="00C964C4">
      <w:pPr>
        <w:ind w:firstLine="567"/>
        <w:jc w:val="both"/>
        <w:rPr>
          <w:sz w:val="28"/>
          <w:szCs w:val="28"/>
        </w:rPr>
      </w:pPr>
      <w:r w:rsidRPr="0043237C">
        <w:rPr>
          <w:sz w:val="28"/>
          <w:szCs w:val="26"/>
        </w:rPr>
        <w:t xml:space="preserve">За 2018 рік </w:t>
      </w:r>
      <w:r w:rsidRPr="0043237C">
        <w:rPr>
          <w:b/>
          <w:sz w:val="28"/>
          <w:szCs w:val="26"/>
        </w:rPr>
        <w:t>Державний бюджет України</w:t>
      </w:r>
      <w:r w:rsidRPr="0043237C">
        <w:rPr>
          <w:sz w:val="28"/>
          <w:szCs w:val="26"/>
        </w:rPr>
        <w:t xml:space="preserve"> отримав </w:t>
      </w:r>
      <w:r w:rsidRPr="0043237C">
        <w:rPr>
          <w:b/>
          <w:sz w:val="28"/>
          <w:szCs w:val="26"/>
        </w:rPr>
        <w:t>928,1 </w:t>
      </w:r>
      <w:r w:rsidRPr="0043237C">
        <w:rPr>
          <w:sz w:val="28"/>
          <w:szCs w:val="26"/>
        </w:rPr>
        <w:t xml:space="preserve">млрд. грн., що </w:t>
      </w:r>
      <w:r w:rsidRPr="0043237C">
        <w:rPr>
          <w:sz w:val="28"/>
          <w:szCs w:val="28"/>
        </w:rPr>
        <w:t xml:space="preserve">на </w:t>
      </w:r>
      <w:r w:rsidRPr="0043237C">
        <w:rPr>
          <w:b/>
          <w:sz w:val="28"/>
          <w:szCs w:val="28"/>
        </w:rPr>
        <w:t xml:space="preserve">134,7 </w:t>
      </w:r>
      <w:r w:rsidRPr="0043237C">
        <w:rPr>
          <w:sz w:val="28"/>
          <w:szCs w:val="28"/>
        </w:rPr>
        <w:t xml:space="preserve">млрд. грн., або на </w:t>
      </w:r>
      <w:r w:rsidRPr="0043237C">
        <w:rPr>
          <w:b/>
          <w:sz w:val="28"/>
          <w:szCs w:val="28"/>
        </w:rPr>
        <w:t>17,0</w:t>
      </w:r>
      <w:r w:rsidRPr="0043237C">
        <w:rPr>
          <w:sz w:val="28"/>
          <w:szCs w:val="28"/>
        </w:rPr>
        <w:t xml:space="preserve"> відсотків більше ніж за 2017 рік.</w:t>
      </w:r>
    </w:p>
    <w:p w:rsidR="00C964C4" w:rsidRPr="0043237C" w:rsidRDefault="00C964C4" w:rsidP="00C964C4">
      <w:pPr>
        <w:ind w:firstLine="567"/>
        <w:jc w:val="both"/>
        <w:rPr>
          <w:sz w:val="28"/>
          <w:szCs w:val="28"/>
        </w:rPr>
      </w:pPr>
      <w:r w:rsidRPr="0043237C">
        <w:rPr>
          <w:rStyle w:val="fontstyle20"/>
          <w:b/>
          <w:sz w:val="28"/>
          <w:szCs w:val="28"/>
        </w:rPr>
        <w:t>Кошти, що передаються до місцевих бюджетів</w:t>
      </w:r>
      <w:r w:rsidRPr="0043237C">
        <w:rPr>
          <w:rStyle w:val="fontstyle20"/>
          <w:sz w:val="28"/>
          <w:szCs w:val="28"/>
        </w:rPr>
        <w:t xml:space="preserve"> з Державного бюджету України відповідно до п.33 розділу VI «Прикінцеві та перехідні положення» Бюджетного кодексу України (експеримент) за 2018</w:t>
      </w:r>
      <w:r w:rsidRPr="0043237C">
        <w:rPr>
          <w:rStyle w:val="fontstyle20"/>
          <w:sz w:val="28"/>
          <w:szCs w:val="28"/>
          <w:lang w:val="en-US"/>
        </w:rPr>
        <w:t> </w:t>
      </w:r>
      <w:r w:rsidRPr="0043237C">
        <w:rPr>
          <w:rStyle w:val="fontstyle20"/>
          <w:sz w:val="28"/>
          <w:szCs w:val="28"/>
        </w:rPr>
        <w:t xml:space="preserve">рік становили – </w:t>
      </w:r>
      <w:r w:rsidRPr="0043237C">
        <w:rPr>
          <w:rStyle w:val="fontstyle20"/>
          <w:b/>
          <w:sz w:val="28"/>
          <w:szCs w:val="28"/>
        </w:rPr>
        <w:t>3,3</w:t>
      </w:r>
      <w:r w:rsidRPr="0043237C">
        <w:rPr>
          <w:rStyle w:val="fontstyle20"/>
          <w:b/>
          <w:sz w:val="28"/>
          <w:szCs w:val="28"/>
          <w:lang w:val="en-US"/>
        </w:rPr>
        <w:t> </w:t>
      </w:r>
      <w:r w:rsidRPr="0043237C">
        <w:rPr>
          <w:rStyle w:val="fontstyle20"/>
          <w:sz w:val="28"/>
          <w:szCs w:val="28"/>
        </w:rPr>
        <w:t>млрд.</w:t>
      </w:r>
      <w:r w:rsidRPr="0043237C">
        <w:rPr>
          <w:rStyle w:val="fontstyle20"/>
          <w:sz w:val="28"/>
          <w:szCs w:val="28"/>
          <w:lang w:val="en-US"/>
        </w:rPr>
        <w:t> </w:t>
      </w:r>
      <w:r w:rsidRPr="0043237C">
        <w:rPr>
          <w:rStyle w:val="fontstyle20"/>
          <w:sz w:val="28"/>
          <w:szCs w:val="28"/>
        </w:rPr>
        <w:t>гривень.</w:t>
      </w:r>
    </w:p>
    <w:p w:rsidR="00C964C4" w:rsidRPr="0043237C" w:rsidRDefault="00C964C4" w:rsidP="00C964C4">
      <w:pPr>
        <w:ind w:firstLine="567"/>
        <w:jc w:val="both"/>
        <w:rPr>
          <w:sz w:val="28"/>
          <w:szCs w:val="28"/>
        </w:rPr>
      </w:pPr>
      <w:r w:rsidRPr="0043237C">
        <w:rPr>
          <w:sz w:val="28"/>
          <w:szCs w:val="28"/>
        </w:rPr>
        <w:t xml:space="preserve">Найбільшу </w:t>
      </w:r>
      <w:r w:rsidRPr="0043237C">
        <w:rPr>
          <w:b/>
          <w:sz w:val="28"/>
          <w:szCs w:val="28"/>
        </w:rPr>
        <w:t>питому вагу</w:t>
      </w:r>
      <w:r w:rsidRPr="0043237C">
        <w:rPr>
          <w:sz w:val="28"/>
          <w:szCs w:val="28"/>
        </w:rPr>
        <w:t xml:space="preserve"> в загальному обсязі надходжень до Державного бюджету України становили </w:t>
      </w:r>
      <w:r w:rsidRPr="0043237C">
        <w:rPr>
          <w:b/>
          <w:sz w:val="28"/>
          <w:szCs w:val="28"/>
        </w:rPr>
        <w:t>податкові надходження</w:t>
      </w:r>
      <w:r w:rsidRPr="0043237C">
        <w:rPr>
          <w:sz w:val="28"/>
          <w:szCs w:val="28"/>
        </w:rPr>
        <w:t xml:space="preserve"> – </w:t>
      </w:r>
      <w:r w:rsidRPr="0043237C">
        <w:rPr>
          <w:b/>
          <w:sz w:val="28"/>
          <w:szCs w:val="28"/>
        </w:rPr>
        <w:t>81,2</w:t>
      </w:r>
      <w:r w:rsidRPr="0043237C">
        <w:rPr>
          <w:sz w:val="28"/>
          <w:szCs w:val="28"/>
        </w:rPr>
        <w:t xml:space="preserve"> відсотка, з них: </w:t>
      </w:r>
    </w:p>
    <w:p w:rsidR="00C964C4" w:rsidRPr="0043237C" w:rsidRDefault="00C964C4" w:rsidP="00C964C4">
      <w:pPr>
        <w:pStyle w:val="af4"/>
        <w:numPr>
          <w:ilvl w:val="0"/>
          <w:numId w:val="14"/>
        </w:numPr>
        <w:jc w:val="both"/>
        <w:rPr>
          <w:sz w:val="28"/>
          <w:szCs w:val="28"/>
        </w:rPr>
      </w:pPr>
      <w:r w:rsidRPr="0043237C">
        <w:rPr>
          <w:i/>
          <w:sz w:val="28"/>
          <w:szCs w:val="28"/>
        </w:rPr>
        <w:t>податок на додану вартість</w:t>
      </w:r>
      <w:r w:rsidRPr="0043237C">
        <w:rPr>
          <w:sz w:val="28"/>
          <w:szCs w:val="28"/>
        </w:rPr>
        <w:t xml:space="preserve"> – </w:t>
      </w:r>
      <w:r w:rsidRPr="0043237C">
        <w:rPr>
          <w:b/>
          <w:sz w:val="28"/>
          <w:szCs w:val="28"/>
        </w:rPr>
        <w:t>40,4</w:t>
      </w:r>
      <w:r w:rsidRPr="0043237C">
        <w:rPr>
          <w:sz w:val="28"/>
          <w:szCs w:val="28"/>
        </w:rPr>
        <w:t xml:space="preserve"> відсотк</w:t>
      </w:r>
      <w:r w:rsidR="00433AE7" w:rsidRPr="0043237C">
        <w:rPr>
          <w:sz w:val="28"/>
          <w:szCs w:val="28"/>
        </w:rPr>
        <w:t>а</w:t>
      </w:r>
      <w:r w:rsidRPr="0043237C">
        <w:rPr>
          <w:sz w:val="28"/>
          <w:szCs w:val="28"/>
        </w:rPr>
        <w:t>;</w:t>
      </w:r>
    </w:p>
    <w:p w:rsidR="00C964C4" w:rsidRPr="0043237C" w:rsidRDefault="00C964C4" w:rsidP="00C964C4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43237C">
        <w:rPr>
          <w:i/>
          <w:sz w:val="28"/>
          <w:szCs w:val="26"/>
        </w:rPr>
        <w:t xml:space="preserve">акцизний податок </w:t>
      </w:r>
      <w:r w:rsidRPr="0043237C">
        <w:rPr>
          <w:sz w:val="28"/>
          <w:szCs w:val="28"/>
        </w:rPr>
        <w:t xml:space="preserve">– </w:t>
      </w:r>
      <w:r w:rsidRPr="0043237C">
        <w:rPr>
          <w:b/>
          <w:sz w:val="28"/>
          <w:szCs w:val="28"/>
        </w:rPr>
        <w:t>12,8</w:t>
      </w:r>
      <w:r w:rsidRPr="0043237C">
        <w:rPr>
          <w:sz w:val="28"/>
          <w:szCs w:val="28"/>
        </w:rPr>
        <w:t xml:space="preserve"> відсотка;</w:t>
      </w:r>
    </w:p>
    <w:p w:rsidR="00C964C4" w:rsidRPr="0043237C" w:rsidRDefault="00C964C4" w:rsidP="00C964C4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43237C">
        <w:rPr>
          <w:i/>
          <w:sz w:val="28"/>
          <w:szCs w:val="26"/>
        </w:rPr>
        <w:t>податок на прибуток підприємств</w:t>
      </w:r>
      <w:r w:rsidRPr="0043237C">
        <w:rPr>
          <w:b/>
          <w:sz w:val="28"/>
          <w:szCs w:val="26"/>
        </w:rPr>
        <w:t xml:space="preserve"> </w:t>
      </w:r>
      <w:r w:rsidRPr="0043237C">
        <w:rPr>
          <w:sz w:val="28"/>
          <w:szCs w:val="26"/>
        </w:rPr>
        <w:t>–</w:t>
      </w:r>
      <w:r w:rsidRPr="0043237C">
        <w:rPr>
          <w:b/>
          <w:sz w:val="28"/>
          <w:szCs w:val="26"/>
        </w:rPr>
        <w:t xml:space="preserve"> 10,4 </w:t>
      </w:r>
      <w:r w:rsidRPr="0043237C">
        <w:rPr>
          <w:sz w:val="28"/>
          <w:szCs w:val="26"/>
        </w:rPr>
        <w:t>відсотка;</w:t>
      </w:r>
    </w:p>
    <w:p w:rsidR="00C964C4" w:rsidRPr="0043237C" w:rsidRDefault="00C964C4" w:rsidP="00C964C4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43237C">
        <w:rPr>
          <w:i/>
          <w:sz w:val="28"/>
          <w:szCs w:val="28"/>
        </w:rPr>
        <w:t>податок та збір на доходи фізичних осіб</w:t>
      </w:r>
      <w:r w:rsidRPr="0043237C">
        <w:rPr>
          <w:b/>
          <w:sz w:val="28"/>
          <w:szCs w:val="28"/>
        </w:rPr>
        <w:t xml:space="preserve"> </w:t>
      </w:r>
      <w:r w:rsidRPr="0043237C">
        <w:rPr>
          <w:sz w:val="28"/>
          <w:szCs w:val="28"/>
        </w:rPr>
        <w:t>–</w:t>
      </w:r>
      <w:r w:rsidRPr="0043237C">
        <w:rPr>
          <w:b/>
          <w:sz w:val="28"/>
          <w:szCs w:val="28"/>
        </w:rPr>
        <w:t xml:space="preserve"> 9,9 </w:t>
      </w:r>
      <w:r w:rsidRPr="0043237C">
        <w:rPr>
          <w:sz w:val="28"/>
          <w:szCs w:val="28"/>
        </w:rPr>
        <w:t>відсотка.</w:t>
      </w:r>
    </w:p>
    <w:p w:rsidR="00C964C4" w:rsidRPr="0043237C" w:rsidRDefault="00C964C4" w:rsidP="00C964C4">
      <w:pPr>
        <w:ind w:firstLine="567"/>
        <w:jc w:val="both"/>
        <w:rPr>
          <w:sz w:val="28"/>
          <w:szCs w:val="28"/>
        </w:rPr>
      </w:pPr>
      <w:r w:rsidRPr="0043237C">
        <w:rPr>
          <w:b/>
          <w:sz w:val="28"/>
          <w:szCs w:val="28"/>
        </w:rPr>
        <w:t>Неподаткові надходження</w:t>
      </w:r>
      <w:r w:rsidRPr="0043237C">
        <w:rPr>
          <w:sz w:val="28"/>
          <w:szCs w:val="28"/>
        </w:rPr>
        <w:t xml:space="preserve"> становили </w:t>
      </w:r>
      <w:r w:rsidRPr="0043237C">
        <w:rPr>
          <w:b/>
          <w:sz w:val="28"/>
          <w:szCs w:val="28"/>
        </w:rPr>
        <w:t xml:space="preserve">17,7 </w:t>
      </w:r>
      <w:r w:rsidRPr="0043237C">
        <w:rPr>
          <w:sz w:val="28"/>
          <w:szCs w:val="28"/>
        </w:rPr>
        <w:t>відсотка від загальної суми доходів державного бюджету, серед яких:</w:t>
      </w:r>
    </w:p>
    <w:p w:rsidR="00C964C4" w:rsidRPr="0043237C" w:rsidRDefault="00C964C4" w:rsidP="00C964C4">
      <w:pPr>
        <w:pStyle w:val="af4"/>
        <w:numPr>
          <w:ilvl w:val="0"/>
          <w:numId w:val="17"/>
        </w:numPr>
        <w:jc w:val="both"/>
        <w:rPr>
          <w:sz w:val="28"/>
          <w:szCs w:val="28"/>
        </w:rPr>
      </w:pPr>
      <w:r w:rsidRPr="0043237C">
        <w:rPr>
          <w:i/>
          <w:sz w:val="28"/>
          <w:szCs w:val="28"/>
        </w:rPr>
        <w:t>власні надходження бюджетних установ</w:t>
      </w:r>
      <w:r w:rsidRPr="0043237C">
        <w:rPr>
          <w:sz w:val="28"/>
          <w:szCs w:val="28"/>
        </w:rPr>
        <w:t xml:space="preserve"> – </w:t>
      </w:r>
      <w:r w:rsidRPr="0043237C">
        <w:rPr>
          <w:b/>
          <w:sz w:val="28"/>
          <w:szCs w:val="28"/>
        </w:rPr>
        <w:t>5</w:t>
      </w:r>
      <w:r w:rsidRPr="0043237C">
        <w:rPr>
          <w:sz w:val="28"/>
          <w:szCs w:val="28"/>
        </w:rPr>
        <w:t xml:space="preserve"> відсотків;</w:t>
      </w:r>
    </w:p>
    <w:p w:rsidR="00C964C4" w:rsidRPr="0043237C" w:rsidRDefault="00C964C4" w:rsidP="00C964C4">
      <w:pPr>
        <w:pStyle w:val="af4"/>
        <w:numPr>
          <w:ilvl w:val="0"/>
          <w:numId w:val="17"/>
        </w:numPr>
        <w:jc w:val="both"/>
        <w:rPr>
          <w:sz w:val="28"/>
          <w:szCs w:val="28"/>
        </w:rPr>
      </w:pPr>
      <w:r w:rsidRPr="0043237C">
        <w:rPr>
          <w:i/>
          <w:sz w:val="28"/>
          <w:szCs w:val="28"/>
        </w:rPr>
        <w:lastRenderedPageBreak/>
        <w:t>кошти, що перераховуються НБУ</w:t>
      </w:r>
      <w:r w:rsidRPr="0043237C">
        <w:rPr>
          <w:sz w:val="28"/>
          <w:szCs w:val="28"/>
        </w:rPr>
        <w:t xml:space="preserve"> – </w:t>
      </w:r>
      <w:r w:rsidRPr="0043237C">
        <w:rPr>
          <w:b/>
          <w:sz w:val="28"/>
          <w:szCs w:val="28"/>
        </w:rPr>
        <w:t>4,8</w:t>
      </w:r>
      <w:r w:rsidRPr="0043237C">
        <w:rPr>
          <w:sz w:val="28"/>
          <w:szCs w:val="28"/>
        </w:rPr>
        <w:t xml:space="preserve"> відсотка;</w:t>
      </w:r>
    </w:p>
    <w:p w:rsidR="00C964C4" w:rsidRPr="0043237C" w:rsidRDefault="00C964C4" w:rsidP="00C964C4">
      <w:pPr>
        <w:pStyle w:val="af4"/>
        <w:numPr>
          <w:ilvl w:val="0"/>
          <w:numId w:val="17"/>
        </w:numPr>
        <w:jc w:val="both"/>
        <w:rPr>
          <w:i/>
          <w:sz w:val="28"/>
          <w:szCs w:val="28"/>
        </w:rPr>
      </w:pPr>
      <w:r w:rsidRPr="0043237C">
        <w:rPr>
          <w:i/>
          <w:sz w:val="28"/>
          <w:szCs w:val="28"/>
        </w:rPr>
        <w:t xml:space="preserve">частина чистого прибутку (доходу) державних або комунальних унітарних підприємств та їх об'єднань, що вилучається до відповідного бюджету, та дивіденди (дохід), нараховані на акції (частки) господарських товариств, у статутних капіталах яких є державна або комунальна власність – </w:t>
      </w:r>
      <w:r w:rsidRPr="0043237C">
        <w:rPr>
          <w:b/>
          <w:sz w:val="28"/>
          <w:szCs w:val="28"/>
        </w:rPr>
        <w:t xml:space="preserve">4,3 </w:t>
      </w:r>
      <w:r w:rsidRPr="0043237C">
        <w:rPr>
          <w:sz w:val="28"/>
          <w:szCs w:val="28"/>
        </w:rPr>
        <w:t>відсотка;</w:t>
      </w:r>
    </w:p>
    <w:p w:rsidR="00C964C4" w:rsidRPr="0043237C" w:rsidRDefault="00C964C4" w:rsidP="00C964C4">
      <w:pPr>
        <w:pStyle w:val="af4"/>
        <w:numPr>
          <w:ilvl w:val="0"/>
          <w:numId w:val="17"/>
        </w:numPr>
        <w:jc w:val="both"/>
        <w:rPr>
          <w:sz w:val="28"/>
          <w:szCs w:val="28"/>
        </w:rPr>
      </w:pPr>
      <w:r w:rsidRPr="0043237C">
        <w:rPr>
          <w:i/>
          <w:sz w:val="28"/>
          <w:szCs w:val="28"/>
        </w:rPr>
        <w:t>від продажу 4</w:t>
      </w:r>
      <w:r w:rsidRPr="0043237C">
        <w:rPr>
          <w:i/>
          <w:sz w:val="28"/>
          <w:szCs w:val="28"/>
          <w:lang w:val="en-US"/>
        </w:rPr>
        <w:t>G</w:t>
      </w:r>
      <w:r w:rsidRPr="0043237C">
        <w:rPr>
          <w:i/>
          <w:sz w:val="28"/>
          <w:szCs w:val="28"/>
        </w:rPr>
        <w:t xml:space="preserve"> ліцензій – </w:t>
      </w:r>
      <w:r w:rsidRPr="0043237C">
        <w:rPr>
          <w:b/>
          <w:sz w:val="28"/>
          <w:szCs w:val="28"/>
        </w:rPr>
        <w:t>0,9</w:t>
      </w:r>
      <w:r w:rsidRPr="0043237C">
        <w:rPr>
          <w:sz w:val="28"/>
          <w:szCs w:val="28"/>
        </w:rPr>
        <w:t xml:space="preserve"> відсотка.</w:t>
      </w:r>
    </w:p>
    <w:p w:rsidR="00C964C4" w:rsidRPr="0043237C" w:rsidRDefault="00C964C4" w:rsidP="00C964C4">
      <w:pPr>
        <w:ind w:firstLine="567"/>
        <w:jc w:val="both"/>
        <w:rPr>
          <w:sz w:val="28"/>
          <w:szCs w:val="28"/>
        </w:rPr>
      </w:pPr>
      <w:r w:rsidRPr="0043237C">
        <w:rPr>
          <w:sz w:val="28"/>
        </w:rPr>
        <w:t xml:space="preserve">До загального фонду державного бюджету за 2018 рік надійшло </w:t>
      </w:r>
      <w:r w:rsidRPr="0043237C">
        <w:rPr>
          <w:b/>
          <w:sz w:val="28"/>
          <w:szCs w:val="28"/>
        </w:rPr>
        <w:t>833,6</w:t>
      </w:r>
      <w:r w:rsidRPr="0043237C">
        <w:rPr>
          <w:sz w:val="28"/>
          <w:szCs w:val="28"/>
        </w:rPr>
        <w:t> млрд. </w:t>
      </w:r>
      <w:r w:rsidRPr="0043237C">
        <w:rPr>
          <w:sz w:val="28"/>
        </w:rPr>
        <w:t>грн.,</w:t>
      </w:r>
      <w:r w:rsidRPr="0043237C">
        <w:rPr>
          <w:sz w:val="28"/>
          <w:szCs w:val="28"/>
        </w:rPr>
        <w:t xml:space="preserve"> що на </w:t>
      </w:r>
      <w:r w:rsidRPr="0043237C">
        <w:rPr>
          <w:b/>
          <w:sz w:val="28"/>
          <w:szCs w:val="28"/>
        </w:rPr>
        <w:t xml:space="preserve">135,2 </w:t>
      </w:r>
      <w:r w:rsidRPr="0043237C">
        <w:rPr>
          <w:sz w:val="28"/>
          <w:szCs w:val="28"/>
        </w:rPr>
        <w:t xml:space="preserve">млрд. грн., або на </w:t>
      </w:r>
      <w:r w:rsidRPr="0043237C">
        <w:rPr>
          <w:b/>
          <w:sz w:val="28"/>
          <w:szCs w:val="28"/>
        </w:rPr>
        <w:t>19,4</w:t>
      </w:r>
      <w:r w:rsidRPr="0043237C">
        <w:rPr>
          <w:sz w:val="28"/>
          <w:szCs w:val="28"/>
        </w:rPr>
        <w:t xml:space="preserve"> відсотка більше ніж за 201</w:t>
      </w:r>
      <w:r w:rsidRPr="0043237C">
        <w:rPr>
          <w:sz w:val="28"/>
          <w:szCs w:val="28"/>
          <w:lang w:val="ru-RU"/>
        </w:rPr>
        <w:t>7</w:t>
      </w:r>
      <w:r w:rsidRPr="0043237C">
        <w:rPr>
          <w:sz w:val="28"/>
          <w:szCs w:val="28"/>
        </w:rPr>
        <w:t> рік.</w:t>
      </w:r>
    </w:p>
    <w:p w:rsidR="00C964C4" w:rsidRPr="0043237C" w:rsidRDefault="00C964C4" w:rsidP="00C964C4">
      <w:pPr>
        <w:pStyle w:val="2"/>
        <w:ind w:firstLine="567"/>
        <w:rPr>
          <w:szCs w:val="26"/>
        </w:rPr>
      </w:pPr>
      <w:r w:rsidRPr="0043237C">
        <w:rPr>
          <w:szCs w:val="26"/>
        </w:rPr>
        <w:t>Найбільші надходження до загального фонду державного бюджету у 2018 році становили:</w:t>
      </w:r>
    </w:p>
    <w:p w:rsidR="00C964C4" w:rsidRPr="0043237C" w:rsidRDefault="00C964C4" w:rsidP="00C964C4">
      <w:pPr>
        <w:ind w:firstLine="567"/>
        <w:jc w:val="both"/>
        <w:rPr>
          <w:sz w:val="28"/>
          <w:szCs w:val="26"/>
        </w:rPr>
      </w:pPr>
      <w:r w:rsidRPr="0043237C">
        <w:rPr>
          <w:sz w:val="28"/>
          <w:szCs w:val="26"/>
        </w:rPr>
        <w:t xml:space="preserve">- </w:t>
      </w:r>
      <w:r w:rsidRPr="0043237C">
        <w:rPr>
          <w:b/>
          <w:sz w:val="28"/>
          <w:szCs w:val="26"/>
        </w:rPr>
        <w:t>податок на додану вартість з ввезених на територію України товарів </w:t>
      </w:r>
      <w:r w:rsidRPr="0043237C">
        <w:rPr>
          <w:sz w:val="28"/>
          <w:szCs w:val="26"/>
        </w:rPr>
        <w:t xml:space="preserve">– </w:t>
      </w:r>
      <w:r w:rsidRPr="0043237C">
        <w:rPr>
          <w:b/>
          <w:sz w:val="28"/>
          <w:szCs w:val="26"/>
        </w:rPr>
        <w:t>295,1 </w:t>
      </w:r>
      <w:r w:rsidRPr="0043237C">
        <w:rPr>
          <w:sz w:val="28"/>
          <w:szCs w:val="26"/>
        </w:rPr>
        <w:t xml:space="preserve">млрд. грн., що на </w:t>
      </w:r>
      <w:r w:rsidRPr="0043237C">
        <w:rPr>
          <w:b/>
          <w:sz w:val="28"/>
          <w:szCs w:val="26"/>
        </w:rPr>
        <w:t xml:space="preserve">44,5 </w:t>
      </w:r>
      <w:r w:rsidRPr="0043237C">
        <w:rPr>
          <w:sz w:val="28"/>
          <w:szCs w:val="26"/>
        </w:rPr>
        <w:t xml:space="preserve">млрд. грн., або на </w:t>
      </w:r>
      <w:r w:rsidRPr="0043237C">
        <w:rPr>
          <w:b/>
          <w:sz w:val="28"/>
          <w:szCs w:val="26"/>
        </w:rPr>
        <w:t>17,8</w:t>
      </w:r>
      <w:r w:rsidRPr="0043237C">
        <w:rPr>
          <w:sz w:val="28"/>
          <w:szCs w:val="26"/>
        </w:rPr>
        <w:t xml:space="preserve"> відсотка</w:t>
      </w:r>
      <w:r w:rsidRPr="0043237C">
        <w:rPr>
          <w:sz w:val="28"/>
          <w:szCs w:val="28"/>
        </w:rPr>
        <w:t xml:space="preserve"> більше ніж у</w:t>
      </w:r>
      <w:r w:rsidRPr="0043237C">
        <w:rPr>
          <w:sz w:val="28"/>
          <w:szCs w:val="26"/>
        </w:rPr>
        <w:t xml:space="preserve"> </w:t>
      </w:r>
      <w:r w:rsidRPr="0043237C">
        <w:rPr>
          <w:sz w:val="28"/>
          <w:szCs w:val="28"/>
        </w:rPr>
        <w:t>2017 році</w:t>
      </w:r>
      <w:r w:rsidRPr="0043237C">
        <w:rPr>
          <w:sz w:val="28"/>
          <w:szCs w:val="26"/>
        </w:rPr>
        <w:t xml:space="preserve">; </w:t>
      </w:r>
    </w:p>
    <w:p w:rsidR="00C964C4" w:rsidRPr="0043237C" w:rsidRDefault="00C964C4" w:rsidP="00C964C4">
      <w:pPr>
        <w:ind w:firstLine="567"/>
        <w:jc w:val="both"/>
        <w:rPr>
          <w:b/>
          <w:sz w:val="28"/>
          <w:szCs w:val="26"/>
        </w:rPr>
      </w:pPr>
      <w:r w:rsidRPr="0043237C">
        <w:rPr>
          <w:rFonts w:eastAsia="Calibri"/>
          <w:sz w:val="28"/>
          <w:szCs w:val="28"/>
        </w:rPr>
        <w:t xml:space="preserve">- </w:t>
      </w:r>
      <w:r w:rsidRPr="0043237C">
        <w:rPr>
          <w:b/>
          <w:sz w:val="28"/>
          <w:szCs w:val="26"/>
        </w:rPr>
        <w:t xml:space="preserve">податок на додану вартість з вироблених в Україні товарів (робіт, послуг) з урахуванням бюджетного відшкодування </w:t>
      </w:r>
      <w:r w:rsidRPr="0043237C">
        <w:rPr>
          <w:sz w:val="28"/>
          <w:szCs w:val="26"/>
        </w:rPr>
        <w:t xml:space="preserve">– </w:t>
      </w:r>
      <w:r w:rsidRPr="0043237C">
        <w:rPr>
          <w:b/>
          <w:sz w:val="28"/>
          <w:szCs w:val="26"/>
        </w:rPr>
        <w:t xml:space="preserve">79,1 </w:t>
      </w:r>
      <w:r w:rsidRPr="0043237C">
        <w:rPr>
          <w:sz w:val="28"/>
          <w:szCs w:val="26"/>
        </w:rPr>
        <w:t xml:space="preserve">млрд. грн., що на </w:t>
      </w:r>
      <w:r w:rsidRPr="0043237C">
        <w:rPr>
          <w:b/>
          <w:sz w:val="28"/>
          <w:szCs w:val="26"/>
        </w:rPr>
        <w:t>15,7 </w:t>
      </w:r>
      <w:r w:rsidRPr="0043237C">
        <w:rPr>
          <w:sz w:val="28"/>
          <w:szCs w:val="26"/>
        </w:rPr>
        <w:t xml:space="preserve">млрд. грн., або на </w:t>
      </w:r>
      <w:r w:rsidRPr="0043237C">
        <w:rPr>
          <w:b/>
          <w:sz w:val="28"/>
          <w:szCs w:val="26"/>
        </w:rPr>
        <w:t xml:space="preserve">24,7 </w:t>
      </w:r>
      <w:r w:rsidRPr="0043237C">
        <w:rPr>
          <w:sz w:val="28"/>
          <w:szCs w:val="26"/>
        </w:rPr>
        <w:t>відсотка більше</w:t>
      </w:r>
      <w:r w:rsidRPr="0043237C">
        <w:rPr>
          <w:sz w:val="28"/>
          <w:szCs w:val="28"/>
        </w:rPr>
        <w:t xml:space="preserve"> ніж у</w:t>
      </w:r>
      <w:r w:rsidRPr="0043237C">
        <w:rPr>
          <w:sz w:val="28"/>
          <w:szCs w:val="26"/>
        </w:rPr>
        <w:t xml:space="preserve"> </w:t>
      </w:r>
      <w:r w:rsidRPr="0043237C">
        <w:rPr>
          <w:sz w:val="28"/>
          <w:szCs w:val="28"/>
        </w:rPr>
        <w:t xml:space="preserve">2017 році; </w:t>
      </w:r>
    </w:p>
    <w:p w:rsidR="00C964C4" w:rsidRPr="0043237C" w:rsidRDefault="00C964C4" w:rsidP="00C964C4">
      <w:pPr>
        <w:ind w:firstLine="567"/>
        <w:jc w:val="both"/>
        <w:rPr>
          <w:sz w:val="28"/>
          <w:szCs w:val="26"/>
        </w:rPr>
      </w:pPr>
      <w:r w:rsidRPr="0043237C">
        <w:rPr>
          <w:sz w:val="28"/>
          <w:szCs w:val="26"/>
        </w:rPr>
        <w:t xml:space="preserve">- </w:t>
      </w:r>
      <w:r w:rsidRPr="0043237C">
        <w:rPr>
          <w:b/>
          <w:sz w:val="28"/>
          <w:szCs w:val="26"/>
        </w:rPr>
        <w:t>податок на прибуток підприємств – 95,7 </w:t>
      </w:r>
      <w:r w:rsidRPr="0043237C">
        <w:rPr>
          <w:sz w:val="28"/>
          <w:szCs w:val="26"/>
        </w:rPr>
        <w:t xml:space="preserve">млрд. грн., що на </w:t>
      </w:r>
      <w:r w:rsidRPr="0043237C">
        <w:rPr>
          <w:b/>
          <w:sz w:val="28"/>
          <w:szCs w:val="26"/>
          <w:lang w:val="ru-RU"/>
        </w:rPr>
        <w:t>31,8 </w:t>
      </w:r>
      <w:r w:rsidRPr="0043237C">
        <w:rPr>
          <w:sz w:val="28"/>
          <w:szCs w:val="26"/>
        </w:rPr>
        <w:t xml:space="preserve">млрд. грн., або на </w:t>
      </w:r>
      <w:r w:rsidRPr="0043237C">
        <w:rPr>
          <w:b/>
          <w:sz w:val="28"/>
          <w:szCs w:val="26"/>
        </w:rPr>
        <w:t>49,8</w:t>
      </w:r>
      <w:r w:rsidRPr="0043237C">
        <w:rPr>
          <w:sz w:val="28"/>
          <w:szCs w:val="26"/>
        </w:rPr>
        <w:t xml:space="preserve"> відсотка більше</w:t>
      </w:r>
      <w:r w:rsidRPr="0043237C">
        <w:rPr>
          <w:sz w:val="28"/>
          <w:szCs w:val="28"/>
        </w:rPr>
        <w:t xml:space="preserve"> ніж у 2017 році</w:t>
      </w:r>
      <w:r w:rsidRPr="0043237C">
        <w:rPr>
          <w:sz w:val="28"/>
          <w:szCs w:val="26"/>
        </w:rPr>
        <w:t xml:space="preserve">; </w:t>
      </w:r>
    </w:p>
    <w:p w:rsidR="00C964C4" w:rsidRPr="0043237C" w:rsidRDefault="00C964C4" w:rsidP="00C964C4">
      <w:pPr>
        <w:ind w:firstLine="567"/>
        <w:jc w:val="both"/>
        <w:rPr>
          <w:sz w:val="28"/>
          <w:szCs w:val="26"/>
        </w:rPr>
      </w:pPr>
      <w:r w:rsidRPr="0043237C">
        <w:rPr>
          <w:sz w:val="28"/>
          <w:szCs w:val="26"/>
        </w:rPr>
        <w:t xml:space="preserve">- </w:t>
      </w:r>
      <w:r w:rsidRPr="0043237C">
        <w:rPr>
          <w:b/>
          <w:sz w:val="28"/>
          <w:szCs w:val="28"/>
        </w:rPr>
        <w:t xml:space="preserve">податок та збір на доходи фізичних осіб </w:t>
      </w:r>
      <w:r w:rsidRPr="0043237C">
        <w:rPr>
          <w:sz w:val="28"/>
          <w:szCs w:val="28"/>
        </w:rPr>
        <w:t>(у т.ч. військовий збір і податок на доходи фізичних осіб із доходу у вигляді процентів)</w:t>
      </w:r>
      <w:r w:rsidRPr="0043237C">
        <w:rPr>
          <w:b/>
          <w:sz w:val="28"/>
          <w:szCs w:val="28"/>
        </w:rPr>
        <w:t xml:space="preserve"> </w:t>
      </w:r>
      <w:r w:rsidRPr="0043237C">
        <w:rPr>
          <w:sz w:val="28"/>
          <w:szCs w:val="26"/>
        </w:rPr>
        <w:t xml:space="preserve">– </w:t>
      </w:r>
      <w:r w:rsidRPr="0043237C">
        <w:rPr>
          <w:b/>
          <w:sz w:val="28"/>
          <w:szCs w:val="26"/>
        </w:rPr>
        <w:t>91,7 </w:t>
      </w:r>
      <w:r w:rsidRPr="0043237C">
        <w:rPr>
          <w:sz w:val="28"/>
          <w:szCs w:val="26"/>
        </w:rPr>
        <w:t xml:space="preserve">млрд. грн., що на </w:t>
      </w:r>
      <w:r w:rsidRPr="0043237C">
        <w:rPr>
          <w:b/>
          <w:sz w:val="28"/>
          <w:szCs w:val="26"/>
        </w:rPr>
        <w:t>16,7</w:t>
      </w:r>
      <w:r w:rsidRPr="0043237C">
        <w:rPr>
          <w:sz w:val="28"/>
          <w:szCs w:val="26"/>
        </w:rPr>
        <w:t xml:space="preserve"> млрд. грн., або на </w:t>
      </w:r>
      <w:r w:rsidRPr="0043237C">
        <w:rPr>
          <w:b/>
          <w:sz w:val="28"/>
          <w:szCs w:val="26"/>
        </w:rPr>
        <w:t>22,3</w:t>
      </w:r>
      <w:r w:rsidRPr="0043237C">
        <w:rPr>
          <w:sz w:val="28"/>
          <w:szCs w:val="26"/>
        </w:rPr>
        <w:t xml:space="preserve"> відсотка</w:t>
      </w:r>
      <w:r w:rsidRPr="0043237C">
        <w:rPr>
          <w:sz w:val="28"/>
          <w:szCs w:val="28"/>
        </w:rPr>
        <w:t xml:space="preserve"> більше ніж у 2017 році</w:t>
      </w:r>
      <w:r w:rsidRPr="0043237C">
        <w:rPr>
          <w:sz w:val="28"/>
          <w:szCs w:val="26"/>
        </w:rPr>
        <w:t>;</w:t>
      </w:r>
    </w:p>
    <w:p w:rsidR="00C964C4" w:rsidRPr="0043237C" w:rsidRDefault="00C964C4" w:rsidP="00C964C4">
      <w:pPr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43237C">
        <w:rPr>
          <w:sz w:val="28"/>
          <w:szCs w:val="26"/>
        </w:rPr>
        <w:t xml:space="preserve">- </w:t>
      </w:r>
      <w:r w:rsidRPr="0043237C">
        <w:rPr>
          <w:b/>
          <w:sz w:val="28"/>
          <w:szCs w:val="28"/>
        </w:rPr>
        <w:t>акцизний податок</w:t>
      </w:r>
      <w:r w:rsidRPr="0043237C">
        <w:rPr>
          <w:rFonts w:eastAsia="Calibri"/>
          <w:sz w:val="28"/>
          <w:szCs w:val="28"/>
        </w:rPr>
        <w:t xml:space="preserve"> – </w:t>
      </w:r>
      <w:r w:rsidRPr="0043237C">
        <w:rPr>
          <w:rFonts w:eastAsia="Calibri"/>
          <w:b/>
          <w:sz w:val="28"/>
          <w:szCs w:val="28"/>
        </w:rPr>
        <w:t>86,9 </w:t>
      </w:r>
      <w:r w:rsidRPr="0043237C">
        <w:rPr>
          <w:rFonts w:eastAsia="Calibri"/>
          <w:sz w:val="28"/>
          <w:szCs w:val="28"/>
        </w:rPr>
        <w:t>млрд.</w:t>
      </w:r>
      <w:r w:rsidRPr="0043237C">
        <w:rPr>
          <w:rFonts w:eastAsia="Calibri"/>
          <w:sz w:val="28"/>
          <w:szCs w:val="28"/>
          <w:lang w:val="en-US"/>
        </w:rPr>
        <w:t> </w:t>
      </w:r>
      <w:r w:rsidRPr="0043237C">
        <w:rPr>
          <w:rFonts w:eastAsia="Calibri"/>
          <w:sz w:val="28"/>
          <w:szCs w:val="28"/>
        </w:rPr>
        <w:t xml:space="preserve">грн., що на </w:t>
      </w:r>
      <w:r w:rsidRPr="0043237C">
        <w:rPr>
          <w:rFonts w:eastAsia="Calibri"/>
          <w:b/>
          <w:sz w:val="28"/>
          <w:szCs w:val="28"/>
        </w:rPr>
        <w:t>8,1 </w:t>
      </w:r>
      <w:r w:rsidRPr="0043237C">
        <w:rPr>
          <w:rFonts w:eastAsia="Calibri"/>
          <w:sz w:val="28"/>
          <w:szCs w:val="28"/>
        </w:rPr>
        <w:t>млрд.</w:t>
      </w:r>
      <w:r w:rsidRPr="0043237C">
        <w:rPr>
          <w:rFonts w:eastAsia="Calibri"/>
          <w:sz w:val="28"/>
          <w:szCs w:val="28"/>
          <w:lang w:val="en-US"/>
        </w:rPr>
        <w:t> </w:t>
      </w:r>
      <w:r w:rsidRPr="0043237C">
        <w:rPr>
          <w:rFonts w:eastAsia="Calibri"/>
          <w:sz w:val="28"/>
          <w:szCs w:val="28"/>
        </w:rPr>
        <w:t xml:space="preserve">грн., або на </w:t>
      </w:r>
      <w:r w:rsidRPr="0043237C">
        <w:rPr>
          <w:rFonts w:eastAsia="Calibri"/>
          <w:b/>
          <w:sz w:val="28"/>
          <w:szCs w:val="28"/>
        </w:rPr>
        <w:t>8,5</w:t>
      </w:r>
      <w:r w:rsidRPr="0043237C">
        <w:rPr>
          <w:rFonts w:eastAsia="Calibri"/>
          <w:sz w:val="28"/>
          <w:szCs w:val="28"/>
        </w:rPr>
        <w:t> відсотка менше</w:t>
      </w:r>
      <w:r w:rsidRPr="0043237C">
        <w:rPr>
          <w:rFonts w:eastAsia="Calibri"/>
          <w:b/>
          <w:sz w:val="28"/>
          <w:szCs w:val="28"/>
        </w:rPr>
        <w:t xml:space="preserve"> </w:t>
      </w:r>
      <w:r w:rsidRPr="0043237C">
        <w:rPr>
          <w:rFonts w:eastAsia="Calibri"/>
          <w:sz w:val="28"/>
          <w:szCs w:val="28"/>
        </w:rPr>
        <w:t>порівняно із 2017 роком, що пояснюється збільшенням відсотку відрахувань до спеціального фонду надходжень податку на нафтопродукти і транспортні засоби,</w:t>
      </w:r>
      <w:r w:rsidRPr="0043237C">
        <w:rPr>
          <w:rFonts w:eastAsia="Calibri"/>
          <w:sz w:val="28"/>
          <w:szCs w:val="28"/>
          <w:lang w:eastAsia="en-US"/>
        </w:rPr>
        <w:t xml:space="preserve"> а також скороченням обсягів виробництва тютюнових виробів (за даними Держстату зменшення на </w:t>
      </w:r>
      <w:r w:rsidRPr="0043237C">
        <w:rPr>
          <w:rFonts w:eastAsia="Calibri"/>
          <w:b/>
          <w:sz w:val="28"/>
          <w:szCs w:val="28"/>
          <w:lang w:eastAsia="en-US"/>
        </w:rPr>
        <w:t>10,6</w:t>
      </w:r>
      <w:r w:rsidRPr="0043237C">
        <w:rPr>
          <w:rFonts w:eastAsia="Calibri"/>
          <w:sz w:val="28"/>
          <w:szCs w:val="28"/>
          <w:lang w:eastAsia="en-US"/>
        </w:rPr>
        <w:t xml:space="preserve"> відсотка за січень–листопад 2018 року до відповідного періоду 2017 року)</w:t>
      </w:r>
      <w:r w:rsidR="00433AE7" w:rsidRPr="0043237C">
        <w:rPr>
          <w:rFonts w:eastAsia="Calibri"/>
          <w:sz w:val="28"/>
          <w:szCs w:val="28"/>
          <w:lang w:eastAsia="en-US"/>
        </w:rPr>
        <w:t>;</w:t>
      </w:r>
    </w:p>
    <w:p w:rsidR="00C964C4" w:rsidRPr="0043237C" w:rsidRDefault="00C964C4" w:rsidP="00C964C4">
      <w:pPr>
        <w:ind w:firstLine="567"/>
        <w:jc w:val="both"/>
        <w:rPr>
          <w:sz w:val="28"/>
          <w:szCs w:val="28"/>
        </w:rPr>
      </w:pPr>
      <w:r w:rsidRPr="0043237C">
        <w:rPr>
          <w:sz w:val="28"/>
          <w:szCs w:val="26"/>
        </w:rPr>
        <w:t xml:space="preserve">- </w:t>
      </w:r>
      <w:r w:rsidRPr="0043237C">
        <w:rPr>
          <w:b/>
          <w:sz w:val="28"/>
          <w:szCs w:val="26"/>
        </w:rPr>
        <w:t xml:space="preserve">рентна плата за користування надрами </w:t>
      </w:r>
      <w:r w:rsidRPr="0043237C">
        <w:rPr>
          <w:sz w:val="28"/>
          <w:szCs w:val="26"/>
        </w:rPr>
        <w:t xml:space="preserve">– </w:t>
      </w:r>
      <w:r w:rsidRPr="0043237C">
        <w:rPr>
          <w:b/>
          <w:sz w:val="28"/>
          <w:szCs w:val="26"/>
        </w:rPr>
        <w:t>39,8 </w:t>
      </w:r>
      <w:r w:rsidRPr="0043237C">
        <w:rPr>
          <w:sz w:val="28"/>
          <w:szCs w:val="26"/>
        </w:rPr>
        <w:t xml:space="preserve">млрд. грн., що на </w:t>
      </w:r>
      <w:r w:rsidRPr="0043237C">
        <w:rPr>
          <w:b/>
          <w:sz w:val="28"/>
          <w:szCs w:val="26"/>
        </w:rPr>
        <w:t>4,1</w:t>
      </w:r>
      <w:r w:rsidRPr="0043237C">
        <w:rPr>
          <w:sz w:val="28"/>
          <w:szCs w:val="26"/>
        </w:rPr>
        <w:t xml:space="preserve"> млрд. грн., або </w:t>
      </w:r>
      <w:r w:rsidRPr="0043237C">
        <w:rPr>
          <w:b/>
          <w:sz w:val="28"/>
          <w:szCs w:val="26"/>
        </w:rPr>
        <w:t>9,2</w:t>
      </w:r>
      <w:r w:rsidRPr="0043237C">
        <w:rPr>
          <w:sz w:val="28"/>
          <w:szCs w:val="26"/>
        </w:rPr>
        <w:t xml:space="preserve"> відсотка менше</w:t>
      </w:r>
      <w:r w:rsidRPr="0043237C">
        <w:rPr>
          <w:sz w:val="28"/>
          <w:szCs w:val="28"/>
        </w:rPr>
        <w:t xml:space="preserve"> ніж у 2017 році</w:t>
      </w:r>
      <w:r w:rsidRPr="0043237C">
        <w:rPr>
          <w:sz w:val="28"/>
          <w:szCs w:val="26"/>
        </w:rPr>
        <w:t xml:space="preserve">. </w:t>
      </w:r>
      <w:r w:rsidRPr="0043237C">
        <w:rPr>
          <w:sz w:val="28"/>
          <w:szCs w:val="28"/>
        </w:rPr>
        <w:t>Зниження надходжень з рентної плати за користування надрами для видобування природного газу пояснюється тим, що у 2017 році для сплати рентної плати застосовувався механізм клірингових розрахунків, який був визначений постановою Кабінету Міністрів України від 11.01.2005 № 20 «Про затвердження Порядку перерахування деяких субвенцій з державного бюджету місцевим бюджетам на надання пільг, субсидій та компенсацій». З 1 січня 2018 року зазначена постанова скасована та запроваджено монетизацію надання пільг та житлових субсидій;</w:t>
      </w:r>
    </w:p>
    <w:p w:rsidR="00C964C4" w:rsidRPr="0043237C" w:rsidRDefault="00C964C4" w:rsidP="00C964C4">
      <w:pPr>
        <w:ind w:firstLine="567"/>
        <w:jc w:val="both"/>
        <w:rPr>
          <w:sz w:val="28"/>
          <w:szCs w:val="28"/>
        </w:rPr>
      </w:pPr>
      <w:r w:rsidRPr="0043237C">
        <w:rPr>
          <w:sz w:val="28"/>
          <w:szCs w:val="26"/>
        </w:rPr>
        <w:t xml:space="preserve">- </w:t>
      </w:r>
      <w:r w:rsidRPr="0043237C">
        <w:rPr>
          <w:b/>
          <w:sz w:val="28"/>
          <w:szCs w:val="26"/>
        </w:rPr>
        <w:t>ввізне мито</w:t>
      </w:r>
      <w:r w:rsidRPr="0043237C">
        <w:rPr>
          <w:sz w:val="28"/>
          <w:szCs w:val="26"/>
        </w:rPr>
        <w:t xml:space="preserve"> – </w:t>
      </w:r>
      <w:r w:rsidRPr="0043237C">
        <w:rPr>
          <w:b/>
          <w:sz w:val="28"/>
          <w:szCs w:val="26"/>
        </w:rPr>
        <w:t>23,3</w:t>
      </w:r>
      <w:r w:rsidRPr="0043237C">
        <w:rPr>
          <w:sz w:val="28"/>
          <w:szCs w:val="26"/>
        </w:rPr>
        <w:t xml:space="preserve"> млрд. грн., що на </w:t>
      </w:r>
      <w:r w:rsidRPr="0043237C">
        <w:rPr>
          <w:b/>
          <w:sz w:val="28"/>
          <w:szCs w:val="26"/>
        </w:rPr>
        <w:t>1,0</w:t>
      </w:r>
      <w:r w:rsidRPr="0043237C">
        <w:rPr>
          <w:sz w:val="28"/>
          <w:szCs w:val="26"/>
        </w:rPr>
        <w:t xml:space="preserve"> млрд. грн., або на </w:t>
      </w:r>
      <w:r w:rsidRPr="0043237C">
        <w:rPr>
          <w:b/>
          <w:sz w:val="28"/>
          <w:szCs w:val="26"/>
        </w:rPr>
        <w:t>4,7 </w:t>
      </w:r>
      <w:r w:rsidRPr="0043237C">
        <w:rPr>
          <w:sz w:val="28"/>
          <w:szCs w:val="26"/>
        </w:rPr>
        <w:t>відсотка</w:t>
      </w:r>
      <w:r w:rsidRPr="0043237C">
        <w:rPr>
          <w:sz w:val="28"/>
          <w:szCs w:val="28"/>
        </w:rPr>
        <w:t xml:space="preserve"> більше ніж у 2017 році;</w:t>
      </w:r>
    </w:p>
    <w:p w:rsidR="00C964C4" w:rsidRPr="0043237C" w:rsidRDefault="00C964C4" w:rsidP="00C964C4">
      <w:pPr>
        <w:ind w:firstLine="567"/>
        <w:jc w:val="both"/>
        <w:rPr>
          <w:rStyle w:val="fontstyle20"/>
          <w:sz w:val="28"/>
          <w:szCs w:val="28"/>
        </w:rPr>
      </w:pPr>
      <w:r w:rsidRPr="0043237C">
        <w:rPr>
          <w:sz w:val="28"/>
          <w:szCs w:val="26"/>
        </w:rPr>
        <w:t xml:space="preserve">За 2018 рік за загальним фондом державного бюджету </w:t>
      </w:r>
      <w:r w:rsidRPr="0043237C">
        <w:rPr>
          <w:b/>
          <w:sz w:val="28"/>
          <w:szCs w:val="26"/>
        </w:rPr>
        <w:t xml:space="preserve">відшкодовано ПДВ </w:t>
      </w:r>
      <w:r w:rsidRPr="0043237C">
        <w:rPr>
          <w:sz w:val="28"/>
          <w:szCs w:val="26"/>
        </w:rPr>
        <w:t xml:space="preserve">у сумі </w:t>
      </w:r>
      <w:r w:rsidRPr="0043237C">
        <w:rPr>
          <w:b/>
          <w:sz w:val="28"/>
          <w:szCs w:val="26"/>
        </w:rPr>
        <w:t>131,7</w:t>
      </w:r>
      <w:r w:rsidRPr="0043237C">
        <w:rPr>
          <w:sz w:val="28"/>
          <w:szCs w:val="26"/>
        </w:rPr>
        <w:t xml:space="preserve"> млрд. грн., що на </w:t>
      </w:r>
      <w:r w:rsidRPr="0043237C">
        <w:rPr>
          <w:b/>
          <w:sz w:val="28"/>
          <w:szCs w:val="26"/>
        </w:rPr>
        <w:t>11,6</w:t>
      </w:r>
      <w:r w:rsidRPr="0043237C">
        <w:rPr>
          <w:sz w:val="28"/>
          <w:szCs w:val="26"/>
        </w:rPr>
        <w:t xml:space="preserve"> млрд. грн. більше ніж за 2017 рік</w:t>
      </w:r>
      <w:r w:rsidRPr="0043237C">
        <w:rPr>
          <w:rStyle w:val="fontstyle20"/>
          <w:sz w:val="28"/>
          <w:szCs w:val="28"/>
        </w:rPr>
        <w:t xml:space="preserve">. </w:t>
      </w:r>
    </w:p>
    <w:p w:rsidR="00C964C4" w:rsidRPr="0043237C" w:rsidRDefault="00C964C4" w:rsidP="00C964C4">
      <w:pPr>
        <w:ind w:firstLine="567"/>
        <w:jc w:val="both"/>
        <w:rPr>
          <w:szCs w:val="28"/>
        </w:rPr>
      </w:pPr>
      <w:r w:rsidRPr="0043237C">
        <w:rPr>
          <w:sz w:val="28"/>
          <w:szCs w:val="26"/>
        </w:rPr>
        <w:t xml:space="preserve">До спеціального фонду державного бюджету за 2018 рік надійшло </w:t>
      </w:r>
      <w:r w:rsidRPr="0043237C">
        <w:rPr>
          <w:b/>
          <w:sz w:val="28"/>
          <w:szCs w:val="26"/>
        </w:rPr>
        <w:t>94,5 </w:t>
      </w:r>
      <w:r w:rsidRPr="0043237C">
        <w:rPr>
          <w:sz w:val="28"/>
          <w:szCs w:val="26"/>
        </w:rPr>
        <w:t xml:space="preserve">млрд. грн., що на </w:t>
      </w:r>
      <w:r w:rsidRPr="0043237C">
        <w:rPr>
          <w:b/>
          <w:sz w:val="28"/>
          <w:szCs w:val="26"/>
        </w:rPr>
        <w:t xml:space="preserve">0,5 </w:t>
      </w:r>
      <w:r w:rsidRPr="0043237C">
        <w:rPr>
          <w:sz w:val="28"/>
          <w:szCs w:val="26"/>
        </w:rPr>
        <w:t xml:space="preserve">млрд. грн., або на </w:t>
      </w:r>
      <w:r w:rsidRPr="0043237C">
        <w:rPr>
          <w:b/>
          <w:sz w:val="28"/>
          <w:szCs w:val="26"/>
        </w:rPr>
        <w:t>0,6 </w:t>
      </w:r>
      <w:r w:rsidRPr="0043237C">
        <w:rPr>
          <w:sz w:val="28"/>
          <w:szCs w:val="26"/>
        </w:rPr>
        <w:t>відсотка менше ніж за 2017 рік</w:t>
      </w:r>
      <w:r w:rsidRPr="0043237C">
        <w:rPr>
          <w:sz w:val="28"/>
          <w:szCs w:val="28"/>
        </w:rPr>
        <w:t>,</w:t>
      </w:r>
      <w:r w:rsidRPr="0043237C">
        <w:t xml:space="preserve"> </w:t>
      </w:r>
      <w:r w:rsidRPr="0043237C">
        <w:rPr>
          <w:rFonts w:eastAsia="Calibri"/>
          <w:sz w:val="28"/>
          <w:szCs w:val="28"/>
        </w:rPr>
        <w:t>що пояснюється тим, що у квітні 2017</w:t>
      </w:r>
      <w:r w:rsidRPr="0043237C">
        <w:rPr>
          <w:rFonts w:eastAsia="Calibri"/>
          <w:sz w:val="28"/>
          <w:szCs w:val="28"/>
          <w:lang w:val="en-US"/>
        </w:rPr>
        <w:t> </w:t>
      </w:r>
      <w:r w:rsidRPr="0043237C">
        <w:rPr>
          <w:rFonts w:eastAsia="Calibri"/>
          <w:sz w:val="28"/>
          <w:szCs w:val="28"/>
        </w:rPr>
        <w:t xml:space="preserve">року надійшли конфісковані кошти та </w:t>
      </w:r>
      <w:r w:rsidRPr="0043237C">
        <w:rPr>
          <w:rFonts w:eastAsia="Calibri"/>
          <w:sz w:val="28"/>
          <w:szCs w:val="28"/>
        </w:rPr>
        <w:lastRenderedPageBreak/>
        <w:t xml:space="preserve">кошти, отримані від реалізації майна, конфіскованого за рішенням суду за вчинення корупційного та пов'язаного з корупцією правопорушення у сумі </w:t>
      </w:r>
      <w:r w:rsidRPr="0043237C">
        <w:rPr>
          <w:rFonts w:eastAsia="Calibri"/>
          <w:b/>
          <w:sz w:val="28"/>
          <w:szCs w:val="28"/>
        </w:rPr>
        <w:t>29,7</w:t>
      </w:r>
      <w:r w:rsidRPr="0043237C">
        <w:rPr>
          <w:rFonts w:eastAsia="Calibri"/>
          <w:sz w:val="28"/>
          <w:szCs w:val="28"/>
        </w:rPr>
        <w:t xml:space="preserve"> млрд. грн., в той час як у </w:t>
      </w:r>
      <w:r w:rsidR="00433AE7" w:rsidRPr="0043237C">
        <w:rPr>
          <w:rFonts w:eastAsia="Calibri"/>
          <w:sz w:val="28"/>
          <w:szCs w:val="28"/>
        </w:rPr>
        <w:t>2018</w:t>
      </w:r>
      <w:r w:rsidRPr="0043237C">
        <w:rPr>
          <w:rFonts w:eastAsia="Calibri"/>
          <w:sz w:val="28"/>
          <w:szCs w:val="28"/>
        </w:rPr>
        <w:t xml:space="preserve"> році за вказаним джерелом надійшло лише </w:t>
      </w:r>
      <w:r w:rsidRPr="0043237C">
        <w:rPr>
          <w:rFonts w:eastAsia="Calibri"/>
          <w:b/>
          <w:sz w:val="28"/>
          <w:szCs w:val="28"/>
        </w:rPr>
        <w:t>140,6</w:t>
      </w:r>
      <w:r w:rsidRPr="0043237C">
        <w:rPr>
          <w:rFonts w:eastAsia="Calibri"/>
          <w:sz w:val="28"/>
          <w:szCs w:val="28"/>
        </w:rPr>
        <w:t xml:space="preserve"> тис. гривень. В цілому, зниження надходжень до спеціального фонду державного бюджету у 2018 році частково компенсувалось зміною розподілу доходів між загальним та спеціальним фондом </w:t>
      </w:r>
      <w:r w:rsidRPr="0043237C">
        <w:rPr>
          <w:rFonts w:eastAsia="Calibri"/>
          <w:spacing w:val="-8"/>
          <w:sz w:val="28"/>
          <w:szCs w:val="28"/>
        </w:rPr>
        <w:t xml:space="preserve">(відповідно до пункту 41 </w:t>
      </w:r>
      <w:r w:rsidRPr="0043237C">
        <w:rPr>
          <w:rFonts w:eastAsia="Calibri"/>
          <w:iCs/>
          <w:spacing w:val="-8"/>
          <w:sz w:val="28"/>
          <w:szCs w:val="28"/>
        </w:rPr>
        <w:t>розділу VI «Прикінцеві та перехідні положення»</w:t>
      </w:r>
      <w:r w:rsidRPr="0043237C">
        <w:rPr>
          <w:rFonts w:eastAsia="Calibri"/>
          <w:spacing w:val="-8"/>
          <w:sz w:val="28"/>
          <w:szCs w:val="28"/>
        </w:rPr>
        <w:t xml:space="preserve"> Бюджетного кодексу України до спеціального фонду державного бюджету з 01 січня 2018 року зараховується 50</w:t>
      </w:r>
      <w:r w:rsidRPr="0043237C">
        <w:rPr>
          <w:rFonts w:eastAsia="Calibri"/>
          <w:spacing w:val="-8"/>
          <w:sz w:val="28"/>
          <w:szCs w:val="28"/>
          <w:lang w:val="en-US"/>
        </w:rPr>
        <w:t> </w:t>
      </w:r>
      <w:r w:rsidRPr="0043237C">
        <w:rPr>
          <w:rFonts w:eastAsia="Calibri"/>
          <w:spacing w:val="-8"/>
          <w:sz w:val="28"/>
          <w:szCs w:val="28"/>
        </w:rPr>
        <w:t>відсотків акцизного податку і ввізного мита на нафтопродукти і транспортні засоби).</w:t>
      </w:r>
    </w:p>
    <w:p w:rsidR="00E02115" w:rsidRPr="0043237C" w:rsidRDefault="00C964C4" w:rsidP="00C964C4">
      <w:pPr>
        <w:pStyle w:val="2"/>
        <w:spacing w:after="120"/>
        <w:ind w:firstLine="720"/>
        <w:rPr>
          <w:szCs w:val="26"/>
        </w:rPr>
      </w:pPr>
      <w:r w:rsidRPr="0043237C">
        <w:rPr>
          <w:b/>
          <w:szCs w:val="26"/>
        </w:rPr>
        <w:t>В</w:t>
      </w:r>
      <w:r w:rsidRPr="0043237C">
        <w:rPr>
          <w:b/>
          <w:szCs w:val="28"/>
        </w:rPr>
        <w:t>ласні надходження бюджетних установ</w:t>
      </w:r>
      <w:r w:rsidRPr="0043237C">
        <w:rPr>
          <w:szCs w:val="28"/>
        </w:rPr>
        <w:t xml:space="preserve"> за 2018 рік становили </w:t>
      </w:r>
      <w:r w:rsidRPr="0043237C">
        <w:rPr>
          <w:b/>
          <w:szCs w:val="28"/>
        </w:rPr>
        <w:t>46,7 </w:t>
      </w:r>
      <w:r w:rsidRPr="0043237C">
        <w:rPr>
          <w:szCs w:val="28"/>
        </w:rPr>
        <w:t>млрд. грн</w:t>
      </w:r>
      <w:r w:rsidRPr="0043237C">
        <w:rPr>
          <w:szCs w:val="26"/>
        </w:rPr>
        <w:t xml:space="preserve">., що становить </w:t>
      </w:r>
      <w:r w:rsidRPr="0043237C">
        <w:rPr>
          <w:b/>
          <w:szCs w:val="26"/>
        </w:rPr>
        <w:t>49,4 </w:t>
      </w:r>
      <w:r w:rsidRPr="0043237C">
        <w:rPr>
          <w:szCs w:val="26"/>
        </w:rPr>
        <w:t xml:space="preserve">відсотка від загального обсягу надходжень до спеціального фонду державного бюджету. Проти 2017 року надходження зросли на </w:t>
      </w:r>
      <w:r w:rsidRPr="0043237C">
        <w:rPr>
          <w:b/>
          <w:szCs w:val="26"/>
        </w:rPr>
        <w:t xml:space="preserve">11,0 </w:t>
      </w:r>
      <w:r w:rsidRPr="0043237C">
        <w:rPr>
          <w:szCs w:val="26"/>
        </w:rPr>
        <w:t xml:space="preserve">млрд. грн., або на </w:t>
      </w:r>
      <w:r w:rsidRPr="0043237C">
        <w:rPr>
          <w:b/>
          <w:szCs w:val="26"/>
        </w:rPr>
        <w:t>30,8 </w:t>
      </w:r>
      <w:r w:rsidRPr="0043237C">
        <w:rPr>
          <w:szCs w:val="26"/>
        </w:rPr>
        <w:t>відсотка.</w:t>
      </w:r>
    </w:p>
    <w:p w:rsidR="002D7A2A" w:rsidRPr="0043237C" w:rsidRDefault="002D7A2A" w:rsidP="002D7A2A"/>
    <w:p w:rsidR="00D72AED" w:rsidRPr="0043237C" w:rsidRDefault="00D72AED" w:rsidP="00D72AED">
      <w:pPr>
        <w:pStyle w:val="2"/>
        <w:spacing w:after="120"/>
        <w:ind w:firstLine="567"/>
        <w:jc w:val="left"/>
        <w:rPr>
          <w:b/>
          <w:sz w:val="32"/>
          <w:szCs w:val="32"/>
          <w:u w:val="single"/>
        </w:rPr>
      </w:pPr>
      <w:r w:rsidRPr="0043237C">
        <w:rPr>
          <w:b/>
          <w:sz w:val="32"/>
          <w:szCs w:val="32"/>
          <w:u w:val="single"/>
        </w:rPr>
        <w:t>ВИДАТКИ ТА КРЕДИТУВАННЯ</w:t>
      </w:r>
    </w:p>
    <w:p w:rsidR="00D72AED" w:rsidRPr="0043237C" w:rsidRDefault="00D72AED" w:rsidP="00D72AED">
      <w:pPr>
        <w:ind w:firstLine="567"/>
        <w:jc w:val="both"/>
        <w:rPr>
          <w:sz w:val="28"/>
          <w:szCs w:val="26"/>
        </w:rPr>
      </w:pPr>
      <w:r w:rsidRPr="0043237C">
        <w:rPr>
          <w:sz w:val="28"/>
          <w:szCs w:val="26"/>
        </w:rPr>
        <w:t xml:space="preserve">Загальна сума касових </w:t>
      </w:r>
      <w:r w:rsidRPr="0043237C">
        <w:rPr>
          <w:b/>
          <w:sz w:val="28"/>
          <w:szCs w:val="26"/>
        </w:rPr>
        <w:t xml:space="preserve">видатків Зведеного бюджету України </w:t>
      </w:r>
      <w:r w:rsidRPr="0043237C">
        <w:rPr>
          <w:sz w:val="28"/>
          <w:szCs w:val="26"/>
        </w:rPr>
        <w:t>за 201</w:t>
      </w:r>
      <w:r w:rsidRPr="0043237C">
        <w:rPr>
          <w:sz w:val="28"/>
          <w:szCs w:val="26"/>
          <w:lang w:val="ru-RU"/>
        </w:rPr>
        <w:t>8</w:t>
      </w:r>
      <w:r w:rsidRPr="0043237C">
        <w:rPr>
          <w:sz w:val="28"/>
          <w:szCs w:val="26"/>
        </w:rPr>
        <w:t xml:space="preserve"> рік становила </w:t>
      </w:r>
      <w:r w:rsidRPr="0043237C">
        <w:rPr>
          <w:b/>
          <w:bCs/>
          <w:sz w:val="28"/>
          <w:szCs w:val="28"/>
          <w:lang w:val="ru-RU" w:eastAsia="uk-UA"/>
        </w:rPr>
        <w:t>1250,2</w:t>
      </w:r>
      <w:r w:rsidRPr="0043237C">
        <w:rPr>
          <w:b/>
          <w:bCs/>
          <w:sz w:val="28"/>
          <w:szCs w:val="28"/>
          <w:lang w:eastAsia="uk-UA"/>
        </w:rPr>
        <w:t> </w:t>
      </w:r>
      <w:r w:rsidRPr="0043237C">
        <w:rPr>
          <w:sz w:val="28"/>
          <w:szCs w:val="26"/>
        </w:rPr>
        <w:t xml:space="preserve">млрд. грн., що </w:t>
      </w:r>
      <w:r w:rsidRPr="0043237C">
        <w:rPr>
          <w:sz w:val="28"/>
          <w:szCs w:val="28"/>
        </w:rPr>
        <w:t xml:space="preserve">на </w:t>
      </w:r>
      <w:r w:rsidRPr="0043237C">
        <w:rPr>
          <w:b/>
          <w:sz w:val="28"/>
          <w:szCs w:val="28"/>
        </w:rPr>
        <w:t>18,3 </w:t>
      </w:r>
      <w:r w:rsidRPr="0043237C">
        <w:rPr>
          <w:sz w:val="28"/>
          <w:szCs w:val="28"/>
        </w:rPr>
        <w:t>відсотка</w:t>
      </w:r>
      <w:r w:rsidRPr="0043237C">
        <w:rPr>
          <w:sz w:val="28"/>
          <w:szCs w:val="26"/>
        </w:rPr>
        <w:t>, або на </w:t>
      </w:r>
      <w:r w:rsidRPr="0043237C">
        <w:rPr>
          <w:b/>
          <w:bCs/>
          <w:sz w:val="28"/>
          <w:szCs w:val="28"/>
          <w:lang w:eastAsia="uk-UA"/>
        </w:rPr>
        <w:t>193,2 </w:t>
      </w:r>
      <w:r w:rsidRPr="0043237C">
        <w:rPr>
          <w:sz w:val="28"/>
          <w:szCs w:val="26"/>
        </w:rPr>
        <w:t>млрд. грн. більше ніж за 2017 рік.</w:t>
      </w:r>
    </w:p>
    <w:p w:rsidR="00D72AED" w:rsidRPr="0043237C" w:rsidRDefault="00D72AED" w:rsidP="00D72AED">
      <w:pPr>
        <w:ind w:firstLine="567"/>
        <w:jc w:val="both"/>
        <w:rPr>
          <w:sz w:val="28"/>
          <w:szCs w:val="28"/>
        </w:rPr>
      </w:pPr>
      <w:r w:rsidRPr="0043237C">
        <w:rPr>
          <w:sz w:val="28"/>
          <w:szCs w:val="26"/>
        </w:rPr>
        <w:t xml:space="preserve">У структурі видатків </w:t>
      </w:r>
      <w:r w:rsidRPr="0043237C">
        <w:rPr>
          <w:b/>
          <w:sz w:val="28"/>
          <w:szCs w:val="26"/>
        </w:rPr>
        <w:t xml:space="preserve">зведеного бюджету України </w:t>
      </w:r>
      <w:r w:rsidRPr="0043237C">
        <w:rPr>
          <w:sz w:val="28"/>
          <w:szCs w:val="26"/>
        </w:rPr>
        <w:t>найбільші частки припадають на</w:t>
      </w:r>
      <w:r w:rsidRPr="0043237C">
        <w:rPr>
          <w:sz w:val="28"/>
          <w:szCs w:val="28"/>
        </w:rPr>
        <w:t xml:space="preserve"> соціальний захист та соціальне забезпечення (</w:t>
      </w:r>
      <w:r w:rsidRPr="0043237C">
        <w:rPr>
          <w:b/>
          <w:sz w:val="28"/>
          <w:szCs w:val="28"/>
        </w:rPr>
        <w:t xml:space="preserve">24,7 </w:t>
      </w:r>
      <w:r w:rsidRPr="0043237C">
        <w:rPr>
          <w:sz w:val="28"/>
          <w:szCs w:val="28"/>
        </w:rPr>
        <w:t>відсотка), на освіту (</w:t>
      </w:r>
      <w:r w:rsidRPr="0043237C">
        <w:rPr>
          <w:b/>
          <w:sz w:val="28"/>
          <w:szCs w:val="28"/>
        </w:rPr>
        <w:t xml:space="preserve">16,8 </w:t>
      </w:r>
      <w:r w:rsidRPr="0043237C">
        <w:rPr>
          <w:sz w:val="28"/>
          <w:szCs w:val="28"/>
        </w:rPr>
        <w:t>відсотка), на економічну діяльність (</w:t>
      </w:r>
      <w:r w:rsidRPr="0043237C">
        <w:rPr>
          <w:b/>
          <w:sz w:val="28"/>
          <w:szCs w:val="28"/>
        </w:rPr>
        <w:t>11,3</w:t>
      </w:r>
      <w:r w:rsidRPr="0043237C">
        <w:rPr>
          <w:sz w:val="28"/>
          <w:szCs w:val="28"/>
        </w:rPr>
        <w:t> відсотка), на громадський порядок, безпеку та судову владу (</w:t>
      </w:r>
      <w:r w:rsidRPr="0043237C">
        <w:rPr>
          <w:b/>
          <w:sz w:val="28"/>
          <w:szCs w:val="28"/>
        </w:rPr>
        <w:t>9,4</w:t>
      </w:r>
      <w:r w:rsidRPr="0043237C">
        <w:rPr>
          <w:sz w:val="28"/>
          <w:szCs w:val="28"/>
        </w:rPr>
        <w:t> відсотків), на обслуговування боргу (</w:t>
      </w:r>
      <w:r w:rsidRPr="0043237C">
        <w:rPr>
          <w:b/>
          <w:sz w:val="28"/>
          <w:szCs w:val="28"/>
        </w:rPr>
        <w:t>9,3</w:t>
      </w:r>
      <w:r w:rsidRPr="0043237C">
        <w:rPr>
          <w:sz w:val="28"/>
          <w:szCs w:val="28"/>
        </w:rPr>
        <w:t> відсотка), та на охорону здоров’я (</w:t>
      </w:r>
      <w:r w:rsidRPr="0043237C">
        <w:rPr>
          <w:b/>
          <w:sz w:val="28"/>
          <w:szCs w:val="28"/>
        </w:rPr>
        <w:t>9,3 </w:t>
      </w:r>
      <w:r w:rsidRPr="0043237C">
        <w:rPr>
          <w:sz w:val="28"/>
          <w:szCs w:val="28"/>
        </w:rPr>
        <w:t>відсотка).</w:t>
      </w:r>
    </w:p>
    <w:p w:rsidR="00D72AED" w:rsidRPr="0043237C" w:rsidRDefault="00D72AED" w:rsidP="00D72AED">
      <w:pPr>
        <w:ind w:firstLine="567"/>
        <w:jc w:val="both"/>
        <w:rPr>
          <w:sz w:val="28"/>
          <w:szCs w:val="28"/>
        </w:rPr>
      </w:pPr>
      <w:r w:rsidRPr="0043237C">
        <w:rPr>
          <w:b/>
          <w:sz w:val="28"/>
          <w:szCs w:val="28"/>
        </w:rPr>
        <w:t>Касові видатки Державного бюджету України</w:t>
      </w:r>
      <w:r w:rsidRPr="0043237C">
        <w:rPr>
          <w:sz w:val="28"/>
          <w:szCs w:val="28"/>
        </w:rPr>
        <w:t xml:space="preserve"> за </w:t>
      </w:r>
      <w:r w:rsidRPr="0043237C">
        <w:rPr>
          <w:sz w:val="28"/>
          <w:szCs w:val="26"/>
        </w:rPr>
        <w:t xml:space="preserve">2018 рік </w:t>
      </w:r>
      <w:r w:rsidRPr="0043237C">
        <w:rPr>
          <w:sz w:val="28"/>
          <w:szCs w:val="28"/>
        </w:rPr>
        <w:t xml:space="preserve">становили </w:t>
      </w:r>
      <w:r w:rsidRPr="0043237C">
        <w:rPr>
          <w:b/>
          <w:bCs/>
          <w:iCs/>
          <w:sz w:val="28"/>
          <w:szCs w:val="28"/>
          <w:lang w:eastAsia="uk-UA"/>
        </w:rPr>
        <w:t>985,</w:t>
      </w:r>
      <w:r w:rsidR="005F046D" w:rsidRPr="0043237C">
        <w:rPr>
          <w:b/>
          <w:bCs/>
          <w:iCs/>
          <w:sz w:val="28"/>
          <w:szCs w:val="28"/>
          <w:lang w:eastAsia="uk-UA"/>
        </w:rPr>
        <w:t>9</w:t>
      </w:r>
      <w:r w:rsidRPr="0043237C">
        <w:rPr>
          <w:b/>
          <w:bCs/>
          <w:iCs/>
          <w:sz w:val="28"/>
          <w:szCs w:val="28"/>
          <w:lang w:eastAsia="uk-UA"/>
        </w:rPr>
        <w:t> </w:t>
      </w:r>
      <w:r w:rsidRPr="0043237C">
        <w:rPr>
          <w:sz w:val="28"/>
          <w:szCs w:val="28"/>
        </w:rPr>
        <w:t xml:space="preserve">млрд. грн., що на </w:t>
      </w:r>
      <w:r w:rsidRPr="0043237C">
        <w:rPr>
          <w:b/>
          <w:sz w:val="28"/>
          <w:szCs w:val="28"/>
        </w:rPr>
        <w:t>17,4 </w:t>
      </w:r>
      <w:r w:rsidRPr="0043237C">
        <w:rPr>
          <w:sz w:val="28"/>
          <w:szCs w:val="28"/>
        </w:rPr>
        <w:t>відсотка, або на </w:t>
      </w:r>
      <w:r w:rsidRPr="0043237C">
        <w:rPr>
          <w:b/>
          <w:sz w:val="28"/>
          <w:szCs w:val="28"/>
        </w:rPr>
        <w:t>146,4</w:t>
      </w:r>
      <w:r w:rsidRPr="0043237C">
        <w:rPr>
          <w:b/>
          <w:iCs/>
          <w:sz w:val="28"/>
          <w:szCs w:val="28"/>
          <w:lang w:eastAsia="uk-UA"/>
        </w:rPr>
        <w:t> </w:t>
      </w:r>
      <w:r w:rsidRPr="0043237C">
        <w:rPr>
          <w:sz w:val="28"/>
          <w:szCs w:val="28"/>
        </w:rPr>
        <w:t>млрд. грн. більше ніж за 2017 рік.</w:t>
      </w:r>
    </w:p>
    <w:p w:rsidR="00D72AED" w:rsidRPr="0043237C" w:rsidRDefault="00D72AED" w:rsidP="00D72AED">
      <w:pPr>
        <w:ind w:firstLine="567"/>
        <w:jc w:val="both"/>
        <w:rPr>
          <w:sz w:val="28"/>
          <w:szCs w:val="28"/>
        </w:rPr>
      </w:pPr>
      <w:r w:rsidRPr="0043237C">
        <w:rPr>
          <w:sz w:val="28"/>
          <w:szCs w:val="28"/>
        </w:rPr>
        <w:t xml:space="preserve">Найбільшу питому вагу серед видатків в загальному обсязі </w:t>
      </w:r>
      <w:r w:rsidRPr="0043237C">
        <w:rPr>
          <w:b/>
          <w:sz w:val="28"/>
          <w:szCs w:val="28"/>
        </w:rPr>
        <w:t>Державного бюджету України</w:t>
      </w:r>
      <w:r w:rsidRPr="0043237C">
        <w:rPr>
          <w:sz w:val="28"/>
          <w:szCs w:val="28"/>
        </w:rPr>
        <w:t xml:space="preserve"> становили такі:</w:t>
      </w:r>
    </w:p>
    <w:p w:rsidR="00D72AED" w:rsidRPr="0043237C" w:rsidRDefault="00D72AED" w:rsidP="00D72AED">
      <w:pPr>
        <w:pStyle w:val="af4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43237C">
        <w:rPr>
          <w:sz w:val="28"/>
          <w:szCs w:val="28"/>
        </w:rPr>
        <w:t xml:space="preserve">міжбюджетні трансферти – </w:t>
      </w:r>
      <w:r w:rsidRPr="0043237C">
        <w:rPr>
          <w:b/>
          <w:sz w:val="28"/>
          <w:szCs w:val="28"/>
        </w:rPr>
        <w:t>30,3</w:t>
      </w:r>
      <w:r w:rsidRPr="0043237C">
        <w:rPr>
          <w:sz w:val="28"/>
          <w:szCs w:val="28"/>
        </w:rPr>
        <w:t xml:space="preserve"> відсотка;</w:t>
      </w:r>
    </w:p>
    <w:p w:rsidR="00D72AED" w:rsidRPr="0043237C" w:rsidRDefault="00D72AED" w:rsidP="00D72AED">
      <w:pPr>
        <w:pStyle w:val="af4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43237C">
        <w:rPr>
          <w:sz w:val="28"/>
          <w:szCs w:val="28"/>
        </w:rPr>
        <w:t xml:space="preserve">соціальний захист та соціальне забезпечення – </w:t>
      </w:r>
      <w:r w:rsidRPr="0043237C">
        <w:rPr>
          <w:b/>
          <w:sz w:val="28"/>
          <w:szCs w:val="28"/>
        </w:rPr>
        <w:t>16,6</w:t>
      </w:r>
      <w:r w:rsidRPr="0043237C">
        <w:rPr>
          <w:sz w:val="28"/>
          <w:szCs w:val="28"/>
        </w:rPr>
        <w:t xml:space="preserve"> відсотка;</w:t>
      </w:r>
    </w:p>
    <w:p w:rsidR="00D72AED" w:rsidRPr="0043237C" w:rsidRDefault="00D72AED" w:rsidP="00D72AED">
      <w:pPr>
        <w:pStyle w:val="af4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43237C">
        <w:rPr>
          <w:sz w:val="28"/>
          <w:szCs w:val="28"/>
        </w:rPr>
        <w:t xml:space="preserve">громадський порядок, безпека та судова влада – </w:t>
      </w:r>
      <w:r w:rsidRPr="0043237C">
        <w:rPr>
          <w:b/>
          <w:sz w:val="28"/>
          <w:szCs w:val="28"/>
        </w:rPr>
        <w:t xml:space="preserve">11,9 </w:t>
      </w:r>
      <w:r w:rsidRPr="0043237C">
        <w:rPr>
          <w:sz w:val="28"/>
          <w:szCs w:val="28"/>
        </w:rPr>
        <w:t>відсотка;</w:t>
      </w:r>
    </w:p>
    <w:p w:rsidR="00D72AED" w:rsidRPr="0043237C" w:rsidRDefault="00D72AED" w:rsidP="00D72AED">
      <w:pPr>
        <w:pStyle w:val="af4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43237C">
        <w:rPr>
          <w:sz w:val="28"/>
          <w:szCs w:val="28"/>
        </w:rPr>
        <w:t xml:space="preserve">обслуговування боргу – </w:t>
      </w:r>
      <w:r w:rsidRPr="0043237C">
        <w:rPr>
          <w:b/>
          <w:sz w:val="28"/>
          <w:szCs w:val="28"/>
        </w:rPr>
        <w:t xml:space="preserve">11,7 </w:t>
      </w:r>
      <w:r w:rsidRPr="0043237C">
        <w:rPr>
          <w:sz w:val="28"/>
          <w:szCs w:val="28"/>
        </w:rPr>
        <w:t>відсотка;</w:t>
      </w:r>
    </w:p>
    <w:p w:rsidR="00D72AED" w:rsidRPr="0043237C" w:rsidRDefault="00D72AED" w:rsidP="00D72AED">
      <w:pPr>
        <w:pStyle w:val="af4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43237C">
        <w:rPr>
          <w:sz w:val="28"/>
          <w:szCs w:val="28"/>
        </w:rPr>
        <w:t xml:space="preserve">оборона – </w:t>
      </w:r>
      <w:r w:rsidRPr="0043237C">
        <w:rPr>
          <w:b/>
          <w:sz w:val="28"/>
          <w:szCs w:val="28"/>
        </w:rPr>
        <w:t xml:space="preserve">9,8 </w:t>
      </w:r>
      <w:r w:rsidRPr="0043237C">
        <w:rPr>
          <w:sz w:val="28"/>
          <w:szCs w:val="28"/>
        </w:rPr>
        <w:t>відсотка.</w:t>
      </w:r>
    </w:p>
    <w:p w:rsidR="00D72AED" w:rsidRPr="0043237C" w:rsidRDefault="00D72AED" w:rsidP="00D72AED">
      <w:pPr>
        <w:ind w:firstLine="539"/>
        <w:jc w:val="both"/>
        <w:rPr>
          <w:sz w:val="28"/>
          <w:szCs w:val="28"/>
        </w:rPr>
      </w:pPr>
      <w:r w:rsidRPr="0043237C">
        <w:rPr>
          <w:b/>
          <w:sz w:val="28"/>
          <w:szCs w:val="28"/>
        </w:rPr>
        <w:t>Касові видатки загального фонду</w:t>
      </w:r>
      <w:r w:rsidRPr="0043237C">
        <w:rPr>
          <w:sz w:val="28"/>
          <w:szCs w:val="28"/>
        </w:rPr>
        <w:t xml:space="preserve"> державного бюджету за </w:t>
      </w:r>
      <w:r w:rsidRPr="0043237C">
        <w:rPr>
          <w:sz w:val="28"/>
          <w:szCs w:val="26"/>
        </w:rPr>
        <w:t xml:space="preserve">2018 рік </w:t>
      </w:r>
      <w:r w:rsidRPr="0043237C">
        <w:rPr>
          <w:sz w:val="28"/>
          <w:szCs w:val="28"/>
        </w:rPr>
        <w:t xml:space="preserve">становили </w:t>
      </w:r>
      <w:r w:rsidRPr="0043237C">
        <w:rPr>
          <w:b/>
          <w:iCs/>
          <w:sz w:val="28"/>
          <w:szCs w:val="28"/>
          <w:lang w:eastAsia="uk-UA"/>
        </w:rPr>
        <w:t>884,2 </w:t>
      </w:r>
      <w:r w:rsidRPr="0043237C">
        <w:rPr>
          <w:sz w:val="28"/>
          <w:szCs w:val="28"/>
        </w:rPr>
        <w:t>млрд. грн., що більше за</w:t>
      </w:r>
      <w:r w:rsidRPr="0043237C">
        <w:rPr>
          <w:sz w:val="28"/>
          <w:szCs w:val="26"/>
        </w:rPr>
        <w:t xml:space="preserve"> </w:t>
      </w:r>
      <w:r w:rsidRPr="0043237C">
        <w:rPr>
          <w:sz w:val="28"/>
          <w:szCs w:val="28"/>
        </w:rPr>
        <w:t>2017 рік на </w:t>
      </w:r>
      <w:r w:rsidRPr="0043237C">
        <w:rPr>
          <w:b/>
          <w:sz w:val="28"/>
          <w:szCs w:val="28"/>
          <w:lang w:eastAsia="uk-UA"/>
        </w:rPr>
        <w:t xml:space="preserve">126,6 </w:t>
      </w:r>
      <w:r w:rsidRPr="0043237C">
        <w:rPr>
          <w:sz w:val="28"/>
          <w:szCs w:val="28"/>
        </w:rPr>
        <w:t xml:space="preserve">млн. грн., або на </w:t>
      </w:r>
      <w:r w:rsidRPr="0043237C">
        <w:rPr>
          <w:b/>
          <w:sz w:val="28"/>
          <w:szCs w:val="28"/>
        </w:rPr>
        <w:t>16,7 </w:t>
      </w:r>
      <w:r w:rsidRPr="0043237C">
        <w:rPr>
          <w:sz w:val="28"/>
          <w:szCs w:val="28"/>
        </w:rPr>
        <w:t>відсотка.</w:t>
      </w:r>
    </w:p>
    <w:p w:rsidR="00D72AED" w:rsidRPr="0043237C" w:rsidRDefault="00D72AED" w:rsidP="00D72AED">
      <w:pPr>
        <w:ind w:firstLine="539"/>
        <w:jc w:val="both"/>
        <w:rPr>
          <w:sz w:val="28"/>
          <w:szCs w:val="28"/>
        </w:rPr>
      </w:pPr>
      <w:r w:rsidRPr="0043237C">
        <w:rPr>
          <w:sz w:val="28"/>
          <w:szCs w:val="28"/>
        </w:rPr>
        <w:t xml:space="preserve">Видатки </w:t>
      </w:r>
      <w:r w:rsidRPr="0043237C">
        <w:rPr>
          <w:b/>
          <w:sz w:val="28"/>
          <w:szCs w:val="28"/>
        </w:rPr>
        <w:t>загального фонду</w:t>
      </w:r>
      <w:r w:rsidRPr="0043237C">
        <w:rPr>
          <w:sz w:val="28"/>
          <w:szCs w:val="28"/>
        </w:rPr>
        <w:t xml:space="preserve"> державного бюджету на:</w:t>
      </w:r>
    </w:p>
    <w:p w:rsidR="00D72AED" w:rsidRPr="0043237C" w:rsidRDefault="00D72AED" w:rsidP="00D72AED">
      <w:pPr>
        <w:pStyle w:val="af4"/>
        <w:numPr>
          <w:ilvl w:val="1"/>
          <w:numId w:val="6"/>
        </w:numPr>
        <w:ind w:left="851" w:hanging="567"/>
        <w:jc w:val="both"/>
        <w:rPr>
          <w:sz w:val="28"/>
          <w:szCs w:val="28"/>
        </w:rPr>
      </w:pPr>
      <w:r w:rsidRPr="0043237C">
        <w:rPr>
          <w:i/>
          <w:sz w:val="28"/>
          <w:szCs w:val="28"/>
        </w:rPr>
        <w:t>заробітну плату з нарахуваннями</w:t>
      </w:r>
      <w:r w:rsidRPr="0043237C">
        <w:rPr>
          <w:sz w:val="28"/>
          <w:szCs w:val="28"/>
        </w:rPr>
        <w:t xml:space="preserve"> </w:t>
      </w:r>
      <w:r w:rsidRPr="0043237C">
        <w:rPr>
          <w:b/>
          <w:sz w:val="28"/>
          <w:szCs w:val="28"/>
        </w:rPr>
        <w:t>зросли</w:t>
      </w:r>
      <w:r w:rsidRPr="0043237C">
        <w:rPr>
          <w:sz w:val="28"/>
          <w:szCs w:val="28"/>
        </w:rPr>
        <w:t xml:space="preserve"> проти 2017 року на </w:t>
      </w:r>
      <w:r w:rsidRPr="0043237C">
        <w:rPr>
          <w:b/>
          <w:sz w:val="28"/>
          <w:szCs w:val="28"/>
        </w:rPr>
        <w:t>36,5 </w:t>
      </w:r>
      <w:r w:rsidRPr="0043237C">
        <w:rPr>
          <w:sz w:val="28"/>
          <w:szCs w:val="28"/>
        </w:rPr>
        <w:t xml:space="preserve">млрд. грн., або на </w:t>
      </w:r>
      <w:r w:rsidRPr="0043237C">
        <w:rPr>
          <w:b/>
          <w:sz w:val="28"/>
          <w:szCs w:val="28"/>
        </w:rPr>
        <w:t xml:space="preserve">28 </w:t>
      </w:r>
      <w:r w:rsidRPr="0043237C">
        <w:rPr>
          <w:sz w:val="28"/>
          <w:szCs w:val="28"/>
        </w:rPr>
        <w:t>відсотків</w:t>
      </w:r>
      <w:r w:rsidRPr="0043237C">
        <w:rPr>
          <w:rStyle w:val="fontstyle20"/>
          <w:sz w:val="28"/>
          <w:szCs w:val="28"/>
        </w:rPr>
        <w:t xml:space="preserve"> </w:t>
      </w:r>
      <w:r w:rsidRPr="0043237C">
        <w:rPr>
          <w:sz w:val="28"/>
          <w:szCs w:val="28"/>
        </w:rPr>
        <w:t xml:space="preserve">до </w:t>
      </w:r>
      <w:r w:rsidRPr="0043237C">
        <w:rPr>
          <w:b/>
          <w:sz w:val="28"/>
          <w:szCs w:val="28"/>
        </w:rPr>
        <w:t>166,5 </w:t>
      </w:r>
      <w:r w:rsidRPr="0043237C">
        <w:rPr>
          <w:sz w:val="28"/>
          <w:szCs w:val="28"/>
        </w:rPr>
        <w:t xml:space="preserve">млрд. гривень; </w:t>
      </w:r>
    </w:p>
    <w:p w:rsidR="00D72AED" w:rsidRPr="0043237C" w:rsidRDefault="00D72AED" w:rsidP="00D72AED">
      <w:pPr>
        <w:pStyle w:val="af4"/>
        <w:numPr>
          <w:ilvl w:val="1"/>
          <w:numId w:val="6"/>
        </w:numPr>
        <w:ind w:left="851" w:hanging="567"/>
        <w:contextualSpacing w:val="0"/>
        <w:jc w:val="both"/>
        <w:rPr>
          <w:sz w:val="28"/>
          <w:szCs w:val="28"/>
        </w:rPr>
      </w:pPr>
      <w:r w:rsidRPr="0043237C">
        <w:rPr>
          <w:i/>
          <w:sz w:val="28"/>
          <w:szCs w:val="28"/>
        </w:rPr>
        <w:t xml:space="preserve">соціальне забезпечення (пенсії, допомоги, стипендії) </w:t>
      </w:r>
      <w:r w:rsidRPr="0043237C">
        <w:rPr>
          <w:b/>
          <w:sz w:val="28"/>
          <w:szCs w:val="28"/>
        </w:rPr>
        <w:t xml:space="preserve">збільшилось </w:t>
      </w:r>
      <w:r w:rsidRPr="0043237C">
        <w:rPr>
          <w:sz w:val="28"/>
          <w:szCs w:val="28"/>
        </w:rPr>
        <w:t xml:space="preserve">проти 2017 року на </w:t>
      </w:r>
      <w:r w:rsidRPr="0043237C">
        <w:rPr>
          <w:b/>
          <w:sz w:val="28"/>
          <w:szCs w:val="28"/>
        </w:rPr>
        <w:t xml:space="preserve">17,5 </w:t>
      </w:r>
      <w:r w:rsidRPr="0043237C">
        <w:rPr>
          <w:sz w:val="28"/>
          <w:szCs w:val="28"/>
        </w:rPr>
        <w:t xml:space="preserve">млрд. грн., на </w:t>
      </w:r>
      <w:r w:rsidRPr="0043237C">
        <w:rPr>
          <w:b/>
          <w:sz w:val="28"/>
          <w:szCs w:val="28"/>
        </w:rPr>
        <w:t xml:space="preserve">11,7 </w:t>
      </w:r>
      <w:r w:rsidRPr="0043237C">
        <w:rPr>
          <w:sz w:val="28"/>
          <w:szCs w:val="28"/>
        </w:rPr>
        <w:t xml:space="preserve">відсотка до </w:t>
      </w:r>
      <w:r w:rsidRPr="0043237C">
        <w:rPr>
          <w:b/>
          <w:sz w:val="28"/>
          <w:szCs w:val="28"/>
        </w:rPr>
        <w:t>166,4 </w:t>
      </w:r>
      <w:r w:rsidRPr="0043237C">
        <w:rPr>
          <w:sz w:val="28"/>
          <w:szCs w:val="28"/>
        </w:rPr>
        <w:t>млрд. гривень.</w:t>
      </w:r>
    </w:p>
    <w:p w:rsidR="00D72AED" w:rsidRPr="0043237C" w:rsidRDefault="00D72AED" w:rsidP="00D72AED">
      <w:pPr>
        <w:ind w:firstLine="539"/>
        <w:jc w:val="both"/>
        <w:rPr>
          <w:sz w:val="28"/>
          <w:szCs w:val="28"/>
        </w:rPr>
      </w:pPr>
      <w:r w:rsidRPr="0043237C">
        <w:rPr>
          <w:sz w:val="28"/>
          <w:szCs w:val="28"/>
        </w:rPr>
        <w:t xml:space="preserve">За </w:t>
      </w:r>
      <w:r w:rsidRPr="0043237C">
        <w:rPr>
          <w:b/>
          <w:sz w:val="28"/>
          <w:szCs w:val="28"/>
        </w:rPr>
        <w:t xml:space="preserve">функціональною класифікацією </w:t>
      </w:r>
      <w:r w:rsidRPr="0043237C">
        <w:rPr>
          <w:sz w:val="28"/>
          <w:szCs w:val="28"/>
        </w:rPr>
        <w:t xml:space="preserve">статей видатків у </w:t>
      </w:r>
      <w:r w:rsidRPr="0043237C">
        <w:rPr>
          <w:sz w:val="28"/>
          <w:szCs w:val="26"/>
        </w:rPr>
        <w:t>2018 році</w:t>
      </w:r>
      <w:r w:rsidRPr="0043237C">
        <w:rPr>
          <w:sz w:val="28"/>
          <w:szCs w:val="28"/>
        </w:rPr>
        <w:t>:</w:t>
      </w:r>
    </w:p>
    <w:p w:rsidR="00D72AED" w:rsidRPr="0043237C" w:rsidRDefault="00D72AED" w:rsidP="00D72AED">
      <w:pPr>
        <w:ind w:firstLine="539"/>
        <w:jc w:val="both"/>
        <w:rPr>
          <w:sz w:val="28"/>
          <w:szCs w:val="28"/>
        </w:rPr>
      </w:pPr>
      <w:r w:rsidRPr="0043237C">
        <w:rPr>
          <w:sz w:val="28"/>
          <w:szCs w:val="28"/>
        </w:rPr>
        <w:t xml:space="preserve">– видатки </w:t>
      </w:r>
      <w:r w:rsidRPr="0043237C">
        <w:rPr>
          <w:b/>
          <w:i/>
          <w:sz w:val="28"/>
          <w:szCs w:val="28"/>
        </w:rPr>
        <w:t xml:space="preserve">на обслуговування державного боргу </w:t>
      </w:r>
      <w:r w:rsidRPr="0043237C">
        <w:rPr>
          <w:sz w:val="28"/>
          <w:szCs w:val="28"/>
        </w:rPr>
        <w:t>за зведеним бюджетом були здійснені у обсязі </w:t>
      </w:r>
      <w:r w:rsidRPr="0043237C">
        <w:rPr>
          <w:b/>
          <w:sz w:val="28"/>
          <w:szCs w:val="28"/>
        </w:rPr>
        <w:t>116,1</w:t>
      </w:r>
      <w:r w:rsidR="00CA5191" w:rsidRPr="0043237C">
        <w:rPr>
          <w:b/>
          <w:sz w:val="28"/>
          <w:szCs w:val="28"/>
        </w:rPr>
        <w:t> </w:t>
      </w:r>
      <w:r w:rsidRPr="0043237C">
        <w:rPr>
          <w:sz w:val="28"/>
          <w:szCs w:val="28"/>
        </w:rPr>
        <w:t>млрд. гривень;</w:t>
      </w:r>
    </w:p>
    <w:p w:rsidR="00D72AED" w:rsidRPr="0043237C" w:rsidRDefault="00D72AED" w:rsidP="00D72AED">
      <w:pPr>
        <w:ind w:firstLine="539"/>
        <w:jc w:val="both"/>
        <w:rPr>
          <w:sz w:val="28"/>
          <w:szCs w:val="28"/>
        </w:rPr>
      </w:pPr>
      <w:r w:rsidRPr="0043237C">
        <w:rPr>
          <w:sz w:val="28"/>
          <w:szCs w:val="28"/>
        </w:rPr>
        <w:t xml:space="preserve">– без урахування видатків на обслуговування державного боргу видатки </w:t>
      </w:r>
      <w:r w:rsidRPr="0043237C">
        <w:rPr>
          <w:b/>
          <w:i/>
          <w:sz w:val="28"/>
          <w:szCs w:val="28"/>
        </w:rPr>
        <w:t>на загальнодержавні функції</w:t>
      </w:r>
      <w:r w:rsidRPr="0043237C">
        <w:rPr>
          <w:sz w:val="28"/>
          <w:szCs w:val="28"/>
        </w:rPr>
        <w:t xml:space="preserve"> за зведеним бюджетом зросли у </w:t>
      </w:r>
      <w:r w:rsidRPr="0043237C">
        <w:rPr>
          <w:b/>
          <w:sz w:val="28"/>
          <w:szCs w:val="28"/>
        </w:rPr>
        <w:t>1,4 </w:t>
      </w:r>
      <w:r w:rsidRPr="0043237C">
        <w:rPr>
          <w:sz w:val="28"/>
          <w:szCs w:val="28"/>
        </w:rPr>
        <w:t xml:space="preserve">рази </w:t>
      </w:r>
      <w:r w:rsidRPr="0043237C">
        <w:rPr>
          <w:sz w:val="28"/>
          <w:szCs w:val="28"/>
        </w:rPr>
        <w:lastRenderedPageBreak/>
        <w:t>до </w:t>
      </w:r>
      <w:r w:rsidRPr="0043237C">
        <w:rPr>
          <w:b/>
          <w:sz w:val="28"/>
          <w:szCs w:val="28"/>
        </w:rPr>
        <w:t>75,5 </w:t>
      </w:r>
      <w:r w:rsidRPr="0043237C">
        <w:rPr>
          <w:sz w:val="28"/>
          <w:szCs w:val="28"/>
        </w:rPr>
        <w:t xml:space="preserve">млрд. грн., у тому числі за державним бюджетом – зросли у </w:t>
      </w:r>
      <w:r w:rsidRPr="0043237C">
        <w:rPr>
          <w:b/>
          <w:sz w:val="28"/>
          <w:szCs w:val="28"/>
        </w:rPr>
        <w:t>1,5</w:t>
      </w:r>
      <w:r w:rsidRPr="0043237C">
        <w:rPr>
          <w:sz w:val="28"/>
          <w:szCs w:val="28"/>
        </w:rPr>
        <w:t xml:space="preserve"> рази до </w:t>
      </w:r>
      <w:r w:rsidRPr="0043237C">
        <w:rPr>
          <w:b/>
          <w:bCs/>
          <w:sz w:val="28"/>
          <w:szCs w:val="28"/>
          <w:lang w:eastAsia="uk-UA"/>
        </w:rPr>
        <w:t>47,5 </w:t>
      </w:r>
      <w:r w:rsidRPr="0043237C">
        <w:rPr>
          <w:sz w:val="28"/>
          <w:szCs w:val="28"/>
        </w:rPr>
        <w:t>млрд. гривень;</w:t>
      </w:r>
    </w:p>
    <w:p w:rsidR="00D72AED" w:rsidRPr="0043237C" w:rsidRDefault="00D72AED" w:rsidP="00D72AED">
      <w:pPr>
        <w:ind w:firstLine="539"/>
        <w:jc w:val="both"/>
        <w:rPr>
          <w:sz w:val="28"/>
          <w:szCs w:val="28"/>
        </w:rPr>
      </w:pPr>
      <w:r w:rsidRPr="0043237C">
        <w:rPr>
          <w:sz w:val="28"/>
          <w:szCs w:val="28"/>
        </w:rPr>
        <w:t xml:space="preserve">– видатки </w:t>
      </w:r>
      <w:r w:rsidRPr="0043237C">
        <w:rPr>
          <w:b/>
          <w:i/>
          <w:sz w:val="28"/>
          <w:szCs w:val="28"/>
        </w:rPr>
        <w:t>на оборону</w:t>
      </w:r>
      <w:r w:rsidRPr="0043237C">
        <w:rPr>
          <w:sz w:val="28"/>
          <w:szCs w:val="28"/>
        </w:rPr>
        <w:t xml:space="preserve"> за державним бюджетом зросли на </w:t>
      </w:r>
      <w:r w:rsidRPr="0043237C">
        <w:rPr>
          <w:b/>
          <w:sz w:val="28"/>
          <w:szCs w:val="28"/>
        </w:rPr>
        <w:t xml:space="preserve">30,5 </w:t>
      </w:r>
      <w:r w:rsidRPr="0043237C">
        <w:rPr>
          <w:sz w:val="28"/>
          <w:szCs w:val="28"/>
        </w:rPr>
        <w:t>відсотка до </w:t>
      </w:r>
      <w:r w:rsidRPr="0043237C">
        <w:rPr>
          <w:b/>
          <w:sz w:val="28"/>
          <w:szCs w:val="28"/>
        </w:rPr>
        <w:t>97</w:t>
      </w:r>
      <w:r w:rsidRPr="0043237C">
        <w:rPr>
          <w:sz w:val="28"/>
          <w:szCs w:val="28"/>
        </w:rPr>
        <w:t> млрд. гривень;</w:t>
      </w:r>
    </w:p>
    <w:p w:rsidR="00D72AED" w:rsidRPr="0043237C" w:rsidRDefault="00D72AED" w:rsidP="00D72AED">
      <w:pPr>
        <w:ind w:firstLine="539"/>
        <w:jc w:val="both"/>
        <w:rPr>
          <w:sz w:val="28"/>
          <w:szCs w:val="28"/>
        </w:rPr>
      </w:pPr>
      <w:r w:rsidRPr="0043237C">
        <w:rPr>
          <w:sz w:val="28"/>
          <w:szCs w:val="28"/>
        </w:rPr>
        <w:t xml:space="preserve">– видатки </w:t>
      </w:r>
      <w:r w:rsidRPr="0043237C">
        <w:rPr>
          <w:b/>
          <w:i/>
          <w:sz w:val="28"/>
          <w:szCs w:val="28"/>
        </w:rPr>
        <w:t>на громадський порядок, безпеку та судову владу</w:t>
      </w:r>
      <w:r w:rsidRPr="0043237C">
        <w:rPr>
          <w:sz w:val="28"/>
          <w:szCs w:val="28"/>
        </w:rPr>
        <w:t xml:space="preserve"> за зведеним бюджетом зросли на </w:t>
      </w:r>
      <w:r w:rsidRPr="0043237C">
        <w:rPr>
          <w:b/>
          <w:sz w:val="28"/>
          <w:szCs w:val="28"/>
        </w:rPr>
        <w:t xml:space="preserve">33,4 </w:t>
      </w:r>
      <w:r w:rsidRPr="0043237C">
        <w:rPr>
          <w:sz w:val="28"/>
          <w:szCs w:val="28"/>
        </w:rPr>
        <w:t xml:space="preserve">відсотка до </w:t>
      </w:r>
      <w:r w:rsidRPr="0043237C">
        <w:rPr>
          <w:b/>
          <w:bCs/>
          <w:sz w:val="28"/>
          <w:szCs w:val="28"/>
          <w:lang w:eastAsia="uk-UA"/>
        </w:rPr>
        <w:t>118 </w:t>
      </w:r>
      <w:r w:rsidRPr="0043237C">
        <w:rPr>
          <w:sz w:val="28"/>
          <w:szCs w:val="28"/>
        </w:rPr>
        <w:t xml:space="preserve">млрд. грн., у тому числі за державним бюджетом – на </w:t>
      </w:r>
      <w:r w:rsidRPr="0043237C">
        <w:rPr>
          <w:b/>
          <w:sz w:val="28"/>
          <w:szCs w:val="28"/>
        </w:rPr>
        <w:t xml:space="preserve">33 </w:t>
      </w:r>
      <w:r w:rsidRPr="0043237C">
        <w:rPr>
          <w:sz w:val="28"/>
          <w:szCs w:val="28"/>
        </w:rPr>
        <w:t xml:space="preserve">відсотка до </w:t>
      </w:r>
      <w:r w:rsidRPr="0043237C">
        <w:rPr>
          <w:b/>
          <w:bCs/>
          <w:sz w:val="28"/>
          <w:szCs w:val="28"/>
          <w:lang w:eastAsia="uk-UA"/>
        </w:rPr>
        <w:t>116,9 </w:t>
      </w:r>
      <w:r w:rsidRPr="0043237C">
        <w:rPr>
          <w:sz w:val="28"/>
          <w:szCs w:val="28"/>
        </w:rPr>
        <w:t>млрд. гривень;</w:t>
      </w:r>
    </w:p>
    <w:p w:rsidR="00D72AED" w:rsidRPr="0043237C" w:rsidRDefault="00D72AED" w:rsidP="00D72AED">
      <w:pPr>
        <w:ind w:firstLine="539"/>
        <w:jc w:val="both"/>
        <w:rPr>
          <w:sz w:val="28"/>
          <w:szCs w:val="28"/>
        </w:rPr>
      </w:pPr>
      <w:r w:rsidRPr="0043237C">
        <w:rPr>
          <w:sz w:val="28"/>
          <w:szCs w:val="28"/>
        </w:rPr>
        <w:t xml:space="preserve">– видатки </w:t>
      </w:r>
      <w:r w:rsidRPr="0043237C">
        <w:rPr>
          <w:b/>
          <w:bCs/>
          <w:i/>
          <w:iCs/>
          <w:sz w:val="28"/>
          <w:szCs w:val="28"/>
        </w:rPr>
        <w:t xml:space="preserve">на економічну діяльність </w:t>
      </w:r>
      <w:r w:rsidRPr="0043237C">
        <w:rPr>
          <w:sz w:val="28"/>
          <w:szCs w:val="28"/>
        </w:rPr>
        <w:t>за зведеним бюджетом зросли на </w:t>
      </w:r>
      <w:r w:rsidRPr="0043237C">
        <w:rPr>
          <w:b/>
          <w:sz w:val="28"/>
          <w:szCs w:val="28"/>
        </w:rPr>
        <w:t>36,8 </w:t>
      </w:r>
      <w:r w:rsidRPr="0043237C">
        <w:rPr>
          <w:sz w:val="28"/>
          <w:szCs w:val="28"/>
        </w:rPr>
        <w:t xml:space="preserve">відсотків до </w:t>
      </w:r>
      <w:r w:rsidRPr="0043237C">
        <w:rPr>
          <w:b/>
          <w:bCs/>
          <w:sz w:val="28"/>
          <w:szCs w:val="28"/>
        </w:rPr>
        <w:t>140,8 </w:t>
      </w:r>
      <w:r w:rsidRPr="0043237C">
        <w:rPr>
          <w:sz w:val="28"/>
          <w:szCs w:val="28"/>
        </w:rPr>
        <w:t>млрд. грн., за державним бюджетом зросли на </w:t>
      </w:r>
      <w:r w:rsidRPr="0043237C">
        <w:rPr>
          <w:b/>
          <w:sz w:val="28"/>
          <w:szCs w:val="28"/>
        </w:rPr>
        <w:t>35,3 </w:t>
      </w:r>
      <w:r w:rsidRPr="0043237C">
        <w:rPr>
          <w:sz w:val="28"/>
          <w:szCs w:val="28"/>
        </w:rPr>
        <w:t xml:space="preserve">відсотка до </w:t>
      </w:r>
      <w:r w:rsidRPr="0043237C">
        <w:rPr>
          <w:b/>
          <w:bCs/>
          <w:sz w:val="28"/>
          <w:szCs w:val="28"/>
        </w:rPr>
        <w:t xml:space="preserve">63,6 </w:t>
      </w:r>
      <w:r w:rsidRPr="0043237C">
        <w:rPr>
          <w:sz w:val="28"/>
          <w:szCs w:val="28"/>
        </w:rPr>
        <w:t>млрд. гривень;</w:t>
      </w:r>
    </w:p>
    <w:p w:rsidR="00D72AED" w:rsidRPr="0043237C" w:rsidRDefault="00D72AED" w:rsidP="00D72AED">
      <w:pPr>
        <w:ind w:firstLine="539"/>
        <w:jc w:val="both"/>
        <w:rPr>
          <w:sz w:val="28"/>
          <w:szCs w:val="28"/>
        </w:rPr>
      </w:pPr>
      <w:r w:rsidRPr="0043237C">
        <w:rPr>
          <w:sz w:val="28"/>
          <w:szCs w:val="28"/>
        </w:rPr>
        <w:t xml:space="preserve">– видатки </w:t>
      </w:r>
      <w:r w:rsidRPr="0043237C">
        <w:rPr>
          <w:b/>
          <w:i/>
          <w:sz w:val="28"/>
          <w:szCs w:val="28"/>
        </w:rPr>
        <w:t>на охорону навколишнього природного середовища</w:t>
      </w:r>
      <w:r w:rsidRPr="0043237C">
        <w:rPr>
          <w:sz w:val="28"/>
          <w:szCs w:val="28"/>
        </w:rPr>
        <w:t xml:space="preserve"> за зведеним бюджетом зросли на </w:t>
      </w:r>
      <w:r w:rsidRPr="0043237C">
        <w:rPr>
          <w:b/>
          <w:sz w:val="28"/>
          <w:szCs w:val="28"/>
        </w:rPr>
        <w:t>1</w:t>
      </w:r>
      <w:r w:rsidR="00CA5191" w:rsidRPr="0043237C">
        <w:rPr>
          <w:b/>
          <w:sz w:val="28"/>
          <w:szCs w:val="28"/>
        </w:rPr>
        <w:t>2</w:t>
      </w:r>
      <w:r w:rsidRPr="0043237C">
        <w:rPr>
          <w:b/>
          <w:sz w:val="28"/>
          <w:szCs w:val="28"/>
        </w:rPr>
        <w:t>,</w:t>
      </w:r>
      <w:r w:rsidR="00CA5191" w:rsidRPr="0043237C">
        <w:rPr>
          <w:b/>
          <w:sz w:val="28"/>
          <w:szCs w:val="28"/>
        </w:rPr>
        <w:t>1</w:t>
      </w:r>
      <w:r w:rsidRPr="0043237C">
        <w:rPr>
          <w:sz w:val="28"/>
          <w:szCs w:val="28"/>
        </w:rPr>
        <w:t xml:space="preserve"> відсотків до </w:t>
      </w:r>
      <w:r w:rsidRPr="0043237C">
        <w:rPr>
          <w:b/>
          <w:sz w:val="28"/>
          <w:szCs w:val="28"/>
        </w:rPr>
        <w:t>8,2</w:t>
      </w:r>
      <w:r w:rsidRPr="0043237C">
        <w:rPr>
          <w:sz w:val="28"/>
          <w:szCs w:val="28"/>
        </w:rPr>
        <w:t xml:space="preserve"> млрд. грн., у тому числі за державним бюджетом на </w:t>
      </w:r>
      <w:r w:rsidRPr="0043237C">
        <w:rPr>
          <w:b/>
          <w:sz w:val="28"/>
          <w:szCs w:val="28"/>
        </w:rPr>
        <w:t xml:space="preserve">10,6 </w:t>
      </w:r>
      <w:r w:rsidRPr="0043237C">
        <w:rPr>
          <w:sz w:val="28"/>
          <w:szCs w:val="28"/>
        </w:rPr>
        <w:t>відсотка</w:t>
      </w:r>
      <w:r w:rsidRPr="0043237C">
        <w:rPr>
          <w:b/>
          <w:sz w:val="28"/>
          <w:szCs w:val="28"/>
        </w:rPr>
        <w:t xml:space="preserve"> </w:t>
      </w:r>
      <w:r w:rsidRPr="0043237C">
        <w:rPr>
          <w:sz w:val="28"/>
          <w:szCs w:val="28"/>
        </w:rPr>
        <w:t xml:space="preserve">до </w:t>
      </w:r>
      <w:r w:rsidRPr="0043237C">
        <w:rPr>
          <w:b/>
          <w:bCs/>
          <w:sz w:val="28"/>
          <w:szCs w:val="28"/>
          <w:lang w:eastAsia="uk-UA"/>
        </w:rPr>
        <w:t xml:space="preserve">5,2 </w:t>
      </w:r>
      <w:r w:rsidRPr="0043237C">
        <w:rPr>
          <w:sz w:val="28"/>
          <w:szCs w:val="28"/>
        </w:rPr>
        <w:t xml:space="preserve">млрд. </w:t>
      </w:r>
      <w:r w:rsidRPr="0043237C">
        <w:rPr>
          <w:bCs/>
          <w:sz w:val="28"/>
          <w:szCs w:val="28"/>
          <w:lang w:eastAsia="uk-UA"/>
        </w:rPr>
        <w:t xml:space="preserve">гривень. </w:t>
      </w:r>
    </w:p>
    <w:p w:rsidR="00D72AED" w:rsidRPr="0043237C" w:rsidRDefault="00D72AED" w:rsidP="00D72AED">
      <w:pPr>
        <w:ind w:firstLine="539"/>
        <w:jc w:val="both"/>
        <w:rPr>
          <w:b/>
          <w:sz w:val="28"/>
          <w:szCs w:val="28"/>
        </w:rPr>
      </w:pPr>
      <w:r w:rsidRPr="0043237C">
        <w:rPr>
          <w:sz w:val="28"/>
          <w:szCs w:val="28"/>
        </w:rPr>
        <w:t xml:space="preserve">– видатки </w:t>
      </w:r>
      <w:r w:rsidRPr="0043237C">
        <w:rPr>
          <w:b/>
          <w:i/>
          <w:sz w:val="28"/>
          <w:szCs w:val="28"/>
        </w:rPr>
        <w:t xml:space="preserve">на житлово-комунальне господарство </w:t>
      </w:r>
      <w:r w:rsidRPr="0043237C">
        <w:rPr>
          <w:sz w:val="28"/>
          <w:szCs w:val="28"/>
        </w:rPr>
        <w:t xml:space="preserve">за зведеним бюджетом зросли на </w:t>
      </w:r>
      <w:r w:rsidRPr="0043237C">
        <w:rPr>
          <w:b/>
          <w:sz w:val="28"/>
          <w:szCs w:val="28"/>
        </w:rPr>
        <w:t xml:space="preserve">11,6 </w:t>
      </w:r>
      <w:r w:rsidRPr="0043237C">
        <w:rPr>
          <w:sz w:val="28"/>
          <w:szCs w:val="28"/>
        </w:rPr>
        <w:t xml:space="preserve">відсотка до </w:t>
      </w:r>
      <w:r w:rsidRPr="0043237C">
        <w:rPr>
          <w:b/>
          <w:sz w:val="28"/>
          <w:szCs w:val="28"/>
        </w:rPr>
        <w:t xml:space="preserve">30,3 </w:t>
      </w:r>
      <w:r w:rsidRPr="0043237C">
        <w:rPr>
          <w:sz w:val="28"/>
          <w:szCs w:val="28"/>
        </w:rPr>
        <w:t>млрд. гривень;</w:t>
      </w:r>
    </w:p>
    <w:p w:rsidR="00D72AED" w:rsidRPr="0043237C" w:rsidRDefault="00D72AED" w:rsidP="00D72AED">
      <w:pPr>
        <w:ind w:firstLine="539"/>
        <w:jc w:val="both"/>
        <w:rPr>
          <w:sz w:val="28"/>
          <w:szCs w:val="28"/>
        </w:rPr>
      </w:pPr>
      <w:r w:rsidRPr="0043237C">
        <w:rPr>
          <w:sz w:val="28"/>
          <w:szCs w:val="28"/>
        </w:rPr>
        <w:t xml:space="preserve">– видатки </w:t>
      </w:r>
      <w:r w:rsidRPr="0043237C">
        <w:rPr>
          <w:b/>
          <w:i/>
          <w:sz w:val="28"/>
          <w:szCs w:val="28"/>
        </w:rPr>
        <w:t>на охорону здоров’я</w:t>
      </w:r>
      <w:r w:rsidRPr="0043237C">
        <w:rPr>
          <w:sz w:val="28"/>
          <w:szCs w:val="28"/>
        </w:rPr>
        <w:t xml:space="preserve"> за зведеним бюджетом зросли на </w:t>
      </w:r>
      <w:r w:rsidRPr="0043237C">
        <w:rPr>
          <w:b/>
          <w:sz w:val="28"/>
          <w:szCs w:val="28"/>
        </w:rPr>
        <w:t>13,1 </w:t>
      </w:r>
      <w:r w:rsidRPr="0043237C">
        <w:rPr>
          <w:sz w:val="28"/>
          <w:szCs w:val="28"/>
        </w:rPr>
        <w:t xml:space="preserve">відсотка до </w:t>
      </w:r>
      <w:r w:rsidR="004F1CD3" w:rsidRPr="0043237C">
        <w:rPr>
          <w:b/>
          <w:sz w:val="28"/>
          <w:szCs w:val="28"/>
        </w:rPr>
        <w:t>115,9</w:t>
      </w:r>
      <w:r w:rsidRPr="0043237C">
        <w:rPr>
          <w:b/>
          <w:bCs/>
          <w:sz w:val="28"/>
          <w:szCs w:val="28"/>
          <w:lang w:eastAsia="uk-UA"/>
        </w:rPr>
        <w:t> </w:t>
      </w:r>
      <w:r w:rsidRPr="0043237C">
        <w:rPr>
          <w:sz w:val="28"/>
          <w:szCs w:val="28"/>
        </w:rPr>
        <w:t>млрд. грн., у тому числі за державним бюджетом – на </w:t>
      </w:r>
      <w:r w:rsidRPr="0043237C">
        <w:rPr>
          <w:b/>
          <w:sz w:val="28"/>
          <w:szCs w:val="28"/>
        </w:rPr>
        <w:t>35,2 </w:t>
      </w:r>
      <w:r w:rsidRPr="0043237C">
        <w:rPr>
          <w:sz w:val="28"/>
          <w:szCs w:val="28"/>
        </w:rPr>
        <w:t xml:space="preserve">відсотка до </w:t>
      </w:r>
      <w:r w:rsidRPr="0043237C">
        <w:rPr>
          <w:b/>
          <w:sz w:val="28"/>
          <w:szCs w:val="28"/>
        </w:rPr>
        <w:t>22,6 </w:t>
      </w:r>
      <w:r w:rsidRPr="0043237C">
        <w:rPr>
          <w:sz w:val="28"/>
          <w:szCs w:val="28"/>
        </w:rPr>
        <w:t>млрд. гривень;</w:t>
      </w:r>
    </w:p>
    <w:p w:rsidR="00D72AED" w:rsidRPr="0043237C" w:rsidRDefault="00D72AED" w:rsidP="00D72AED">
      <w:pPr>
        <w:ind w:firstLine="539"/>
        <w:jc w:val="both"/>
        <w:rPr>
          <w:sz w:val="28"/>
          <w:szCs w:val="28"/>
        </w:rPr>
      </w:pPr>
      <w:r w:rsidRPr="0043237C">
        <w:rPr>
          <w:sz w:val="28"/>
          <w:szCs w:val="28"/>
        </w:rPr>
        <w:t xml:space="preserve">– видатки </w:t>
      </w:r>
      <w:r w:rsidRPr="0043237C">
        <w:rPr>
          <w:b/>
          <w:i/>
          <w:sz w:val="28"/>
          <w:szCs w:val="28"/>
        </w:rPr>
        <w:t>на духовний та фізичний розвиток</w:t>
      </w:r>
      <w:r w:rsidRPr="0043237C">
        <w:rPr>
          <w:sz w:val="28"/>
          <w:szCs w:val="28"/>
        </w:rPr>
        <w:t xml:space="preserve"> за зведеним бюджетом зросли на </w:t>
      </w:r>
      <w:r w:rsidRPr="0043237C">
        <w:rPr>
          <w:b/>
          <w:sz w:val="28"/>
          <w:szCs w:val="28"/>
        </w:rPr>
        <w:t xml:space="preserve">19,1 </w:t>
      </w:r>
      <w:r w:rsidRPr="0043237C">
        <w:rPr>
          <w:sz w:val="28"/>
          <w:szCs w:val="28"/>
        </w:rPr>
        <w:t xml:space="preserve">відсотка до </w:t>
      </w:r>
      <w:r w:rsidRPr="0043237C">
        <w:rPr>
          <w:b/>
          <w:bCs/>
          <w:sz w:val="28"/>
          <w:szCs w:val="28"/>
          <w:lang w:eastAsia="uk-UA"/>
        </w:rPr>
        <w:t>29 </w:t>
      </w:r>
      <w:r w:rsidRPr="0043237C">
        <w:rPr>
          <w:sz w:val="28"/>
          <w:szCs w:val="28"/>
        </w:rPr>
        <w:t xml:space="preserve">млрд. грн., у тому числі за державним бюджетом – на </w:t>
      </w:r>
      <w:r w:rsidRPr="0043237C">
        <w:rPr>
          <w:b/>
          <w:sz w:val="28"/>
          <w:szCs w:val="28"/>
        </w:rPr>
        <w:t>28</w:t>
      </w:r>
      <w:r w:rsidRPr="0043237C">
        <w:rPr>
          <w:sz w:val="28"/>
          <w:szCs w:val="28"/>
        </w:rPr>
        <w:t xml:space="preserve"> відсотка до </w:t>
      </w:r>
      <w:r w:rsidRPr="0043237C">
        <w:rPr>
          <w:b/>
          <w:bCs/>
          <w:sz w:val="28"/>
          <w:szCs w:val="28"/>
          <w:lang w:eastAsia="uk-UA"/>
        </w:rPr>
        <w:t xml:space="preserve">10,1 </w:t>
      </w:r>
      <w:r w:rsidRPr="0043237C">
        <w:rPr>
          <w:sz w:val="28"/>
          <w:szCs w:val="28"/>
        </w:rPr>
        <w:t xml:space="preserve">млрд. </w:t>
      </w:r>
      <w:r w:rsidRPr="0043237C">
        <w:rPr>
          <w:bCs/>
          <w:sz w:val="28"/>
          <w:szCs w:val="28"/>
          <w:lang w:eastAsia="uk-UA"/>
        </w:rPr>
        <w:t>гривень;</w:t>
      </w:r>
    </w:p>
    <w:p w:rsidR="00D72AED" w:rsidRPr="0043237C" w:rsidRDefault="00D72AED" w:rsidP="00D72AED">
      <w:pPr>
        <w:ind w:firstLine="539"/>
        <w:jc w:val="both"/>
        <w:rPr>
          <w:b/>
          <w:sz w:val="28"/>
          <w:szCs w:val="28"/>
        </w:rPr>
      </w:pPr>
      <w:r w:rsidRPr="0043237C">
        <w:rPr>
          <w:sz w:val="28"/>
          <w:szCs w:val="28"/>
        </w:rPr>
        <w:t xml:space="preserve">– видатки </w:t>
      </w:r>
      <w:r w:rsidRPr="0043237C">
        <w:rPr>
          <w:b/>
          <w:i/>
          <w:sz w:val="28"/>
          <w:szCs w:val="28"/>
        </w:rPr>
        <w:t>на освіту</w:t>
      </w:r>
      <w:r w:rsidRPr="0043237C">
        <w:rPr>
          <w:sz w:val="28"/>
          <w:szCs w:val="28"/>
        </w:rPr>
        <w:t xml:space="preserve"> за зведеним бюджетом зросли на </w:t>
      </w:r>
      <w:r w:rsidRPr="0043237C">
        <w:rPr>
          <w:b/>
          <w:sz w:val="28"/>
          <w:szCs w:val="28"/>
        </w:rPr>
        <w:t xml:space="preserve">18 </w:t>
      </w:r>
      <w:r w:rsidRPr="0043237C">
        <w:rPr>
          <w:sz w:val="28"/>
          <w:szCs w:val="28"/>
        </w:rPr>
        <w:t>відсотків до </w:t>
      </w:r>
      <w:r w:rsidRPr="0043237C">
        <w:rPr>
          <w:b/>
          <w:bCs/>
          <w:sz w:val="28"/>
          <w:szCs w:val="28"/>
          <w:lang w:eastAsia="uk-UA"/>
        </w:rPr>
        <w:t>210 </w:t>
      </w:r>
      <w:r w:rsidRPr="0043237C">
        <w:rPr>
          <w:sz w:val="28"/>
          <w:szCs w:val="28"/>
        </w:rPr>
        <w:t xml:space="preserve">млрд. грн., за державним бюджетом збільшились на </w:t>
      </w:r>
      <w:r w:rsidRPr="0043237C">
        <w:rPr>
          <w:b/>
          <w:sz w:val="28"/>
          <w:szCs w:val="28"/>
        </w:rPr>
        <w:t>7,3</w:t>
      </w:r>
      <w:r w:rsidRPr="0043237C">
        <w:rPr>
          <w:sz w:val="28"/>
          <w:szCs w:val="28"/>
        </w:rPr>
        <w:t> відсотка до </w:t>
      </w:r>
      <w:r w:rsidRPr="0043237C">
        <w:rPr>
          <w:b/>
          <w:bCs/>
          <w:sz w:val="28"/>
          <w:szCs w:val="28"/>
          <w:lang w:eastAsia="uk-UA"/>
        </w:rPr>
        <w:t>44,3 </w:t>
      </w:r>
      <w:r w:rsidRPr="0043237C">
        <w:rPr>
          <w:sz w:val="28"/>
          <w:szCs w:val="28"/>
        </w:rPr>
        <w:t>млрд. гривень;</w:t>
      </w:r>
    </w:p>
    <w:p w:rsidR="00D72AED" w:rsidRPr="0043237C" w:rsidRDefault="00D72AED" w:rsidP="00D72AED">
      <w:pPr>
        <w:ind w:firstLine="539"/>
        <w:jc w:val="both"/>
        <w:rPr>
          <w:sz w:val="28"/>
          <w:szCs w:val="28"/>
        </w:rPr>
      </w:pPr>
      <w:r w:rsidRPr="0043237C">
        <w:rPr>
          <w:sz w:val="28"/>
          <w:szCs w:val="28"/>
        </w:rPr>
        <w:t xml:space="preserve">– видатки </w:t>
      </w:r>
      <w:r w:rsidRPr="0043237C">
        <w:rPr>
          <w:b/>
          <w:i/>
          <w:sz w:val="28"/>
          <w:szCs w:val="28"/>
        </w:rPr>
        <w:t>на соціальний захист та соціальне забезпечення</w:t>
      </w:r>
      <w:r w:rsidRPr="0043237C">
        <w:rPr>
          <w:sz w:val="28"/>
          <w:szCs w:val="28"/>
        </w:rPr>
        <w:t xml:space="preserve"> за зведеним бюджетом зросли на </w:t>
      </w:r>
      <w:r w:rsidRPr="0043237C">
        <w:rPr>
          <w:b/>
          <w:sz w:val="28"/>
          <w:szCs w:val="28"/>
        </w:rPr>
        <w:t>8,3 </w:t>
      </w:r>
      <w:r w:rsidRPr="0043237C">
        <w:rPr>
          <w:sz w:val="28"/>
          <w:szCs w:val="28"/>
        </w:rPr>
        <w:t>відсотк</w:t>
      </w:r>
      <w:r w:rsidR="009C3FD5" w:rsidRPr="0043237C">
        <w:rPr>
          <w:sz w:val="28"/>
          <w:szCs w:val="28"/>
        </w:rPr>
        <w:t>а</w:t>
      </w:r>
      <w:r w:rsidRPr="0043237C">
        <w:rPr>
          <w:sz w:val="28"/>
          <w:szCs w:val="28"/>
        </w:rPr>
        <w:t xml:space="preserve"> до </w:t>
      </w:r>
      <w:r w:rsidRPr="0043237C">
        <w:rPr>
          <w:b/>
          <w:bCs/>
          <w:sz w:val="28"/>
          <w:szCs w:val="28"/>
          <w:lang w:eastAsia="uk-UA"/>
        </w:rPr>
        <w:t>309,4 </w:t>
      </w:r>
      <w:r w:rsidRPr="0043237C">
        <w:rPr>
          <w:sz w:val="28"/>
          <w:szCs w:val="28"/>
        </w:rPr>
        <w:t xml:space="preserve">млрд. грн., у тому числі за державним бюджетом на </w:t>
      </w:r>
      <w:r w:rsidRPr="0043237C">
        <w:rPr>
          <w:b/>
          <w:sz w:val="28"/>
          <w:szCs w:val="28"/>
        </w:rPr>
        <w:t xml:space="preserve">13,4 </w:t>
      </w:r>
      <w:r w:rsidRPr="0043237C">
        <w:rPr>
          <w:sz w:val="28"/>
          <w:szCs w:val="28"/>
        </w:rPr>
        <w:t xml:space="preserve">відсотка до </w:t>
      </w:r>
      <w:r w:rsidRPr="0043237C">
        <w:rPr>
          <w:b/>
          <w:bCs/>
          <w:sz w:val="28"/>
          <w:szCs w:val="28"/>
          <w:lang w:eastAsia="uk-UA"/>
        </w:rPr>
        <w:t xml:space="preserve">163,9 </w:t>
      </w:r>
      <w:r w:rsidRPr="0043237C">
        <w:rPr>
          <w:sz w:val="28"/>
          <w:szCs w:val="28"/>
        </w:rPr>
        <w:t>млрд. гривень.</w:t>
      </w:r>
    </w:p>
    <w:p w:rsidR="00D72AED" w:rsidRPr="0043237C" w:rsidRDefault="00D72AED" w:rsidP="00D72AED">
      <w:pPr>
        <w:pStyle w:val="2"/>
        <w:ind w:firstLine="567"/>
        <w:rPr>
          <w:szCs w:val="28"/>
        </w:rPr>
      </w:pPr>
      <w:r w:rsidRPr="0043237C">
        <w:rPr>
          <w:szCs w:val="28"/>
        </w:rPr>
        <w:t>У</w:t>
      </w:r>
      <w:r w:rsidRPr="0043237C">
        <w:rPr>
          <w:szCs w:val="26"/>
        </w:rPr>
        <w:t xml:space="preserve"> </w:t>
      </w:r>
      <w:r w:rsidRPr="0043237C">
        <w:rPr>
          <w:szCs w:val="28"/>
        </w:rPr>
        <w:t xml:space="preserve">2018 році у повному обсязі відповідно до фактично зареєстрованих зобов’язань перераховано із державного бюджету </w:t>
      </w:r>
      <w:r w:rsidRPr="0043237C">
        <w:rPr>
          <w:b/>
          <w:szCs w:val="28"/>
        </w:rPr>
        <w:t xml:space="preserve">трансфертів </w:t>
      </w:r>
      <w:r w:rsidRPr="0043237C">
        <w:rPr>
          <w:szCs w:val="28"/>
        </w:rPr>
        <w:t xml:space="preserve">місцевим бюджетам у сумі </w:t>
      </w:r>
      <w:r w:rsidRPr="0043237C">
        <w:rPr>
          <w:b/>
          <w:szCs w:val="28"/>
        </w:rPr>
        <w:t xml:space="preserve">299,4 </w:t>
      </w:r>
      <w:r w:rsidRPr="0043237C">
        <w:rPr>
          <w:szCs w:val="28"/>
        </w:rPr>
        <w:t>млрд. грн., з яких:</w:t>
      </w:r>
    </w:p>
    <w:p w:rsidR="00D72AED" w:rsidRPr="0043237C" w:rsidRDefault="00D72AED" w:rsidP="00D72AED">
      <w:pPr>
        <w:pStyle w:val="2"/>
        <w:ind w:firstLine="567"/>
        <w:rPr>
          <w:szCs w:val="28"/>
        </w:rPr>
      </w:pPr>
      <w:r w:rsidRPr="0043237C">
        <w:rPr>
          <w:szCs w:val="28"/>
        </w:rPr>
        <w:t xml:space="preserve">- субвенції соціального захисту – </w:t>
      </w:r>
      <w:r w:rsidRPr="0043237C">
        <w:rPr>
          <w:b/>
          <w:szCs w:val="28"/>
        </w:rPr>
        <w:t xml:space="preserve">125,3 </w:t>
      </w:r>
      <w:r w:rsidRPr="0043237C">
        <w:rPr>
          <w:szCs w:val="28"/>
        </w:rPr>
        <w:t>млрд. грн.;</w:t>
      </w:r>
    </w:p>
    <w:p w:rsidR="00D72AED" w:rsidRPr="0043237C" w:rsidRDefault="00D72AED" w:rsidP="00D72AED">
      <w:pPr>
        <w:pStyle w:val="2"/>
        <w:ind w:firstLine="567"/>
        <w:rPr>
          <w:szCs w:val="28"/>
        </w:rPr>
      </w:pPr>
      <w:r w:rsidRPr="0043237C">
        <w:rPr>
          <w:szCs w:val="28"/>
        </w:rPr>
        <w:t xml:space="preserve">- медична субвенція – </w:t>
      </w:r>
      <w:r w:rsidRPr="0043237C">
        <w:rPr>
          <w:b/>
          <w:szCs w:val="28"/>
        </w:rPr>
        <w:t xml:space="preserve">61,7 </w:t>
      </w:r>
      <w:r w:rsidRPr="0043237C">
        <w:rPr>
          <w:szCs w:val="28"/>
        </w:rPr>
        <w:t>млрд. грн.;</w:t>
      </w:r>
    </w:p>
    <w:p w:rsidR="00D72AED" w:rsidRPr="0043237C" w:rsidRDefault="00D72AED" w:rsidP="00D72AED">
      <w:pPr>
        <w:pStyle w:val="2"/>
        <w:ind w:firstLine="567"/>
        <w:rPr>
          <w:szCs w:val="28"/>
        </w:rPr>
      </w:pPr>
      <w:r w:rsidRPr="0043237C">
        <w:rPr>
          <w:szCs w:val="28"/>
        </w:rPr>
        <w:t xml:space="preserve">- освітня субвенція – </w:t>
      </w:r>
      <w:r w:rsidRPr="0043237C">
        <w:rPr>
          <w:b/>
          <w:szCs w:val="28"/>
        </w:rPr>
        <w:t xml:space="preserve">60,4 </w:t>
      </w:r>
      <w:r w:rsidRPr="0043237C">
        <w:rPr>
          <w:szCs w:val="28"/>
        </w:rPr>
        <w:t>млрд. грн.;</w:t>
      </w:r>
    </w:p>
    <w:p w:rsidR="00D72AED" w:rsidRPr="0043237C" w:rsidRDefault="00D72AED" w:rsidP="00D72AED">
      <w:pPr>
        <w:pStyle w:val="2"/>
        <w:tabs>
          <w:tab w:val="left" w:pos="567"/>
        </w:tabs>
        <w:ind w:firstLine="567"/>
        <w:rPr>
          <w:szCs w:val="28"/>
        </w:rPr>
      </w:pPr>
      <w:r w:rsidRPr="0043237C">
        <w:rPr>
          <w:szCs w:val="28"/>
        </w:rPr>
        <w:t xml:space="preserve">- базова дотація для забезпечення зміцнення податкової спроможності місцевих бюджетів – </w:t>
      </w:r>
      <w:r w:rsidRPr="0043237C">
        <w:rPr>
          <w:b/>
          <w:szCs w:val="28"/>
        </w:rPr>
        <w:t xml:space="preserve">8,2 </w:t>
      </w:r>
      <w:r w:rsidRPr="0043237C">
        <w:rPr>
          <w:szCs w:val="28"/>
        </w:rPr>
        <w:t>млрд. гривень.</w:t>
      </w:r>
    </w:p>
    <w:p w:rsidR="00D72AED" w:rsidRPr="0043237C" w:rsidRDefault="00D72AED" w:rsidP="00D72AED">
      <w:pPr>
        <w:pStyle w:val="2"/>
        <w:ind w:firstLine="567"/>
        <w:rPr>
          <w:szCs w:val="28"/>
        </w:rPr>
      </w:pPr>
      <w:r w:rsidRPr="0043237C">
        <w:rPr>
          <w:szCs w:val="28"/>
        </w:rPr>
        <w:t xml:space="preserve">За рахунок </w:t>
      </w:r>
      <w:r w:rsidRPr="0043237C">
        <w:rPr>
          <w:b/>
          <w:szCs w:val="28"/>
        </w:rPr>
        <w:t>повернення кредитів</w:t>
      </w:r>
      <w:r w:rsidRPr="0043237C">
        <w:rPr>
          <w:szCs w:val="28"/>
        </w:rPr>
        <w:t xml:space="preserve"> до Державного бюджету України за </w:t>
      </w:r>
      <w:r w:rsidRPr="0043237C">
        <w:rPr>
          <w:szCs w:val="26"/>
        </w:rPr>
        <w:t xml:space="preserve"> </w:t>
      </w:r>
      <w:r w:rsidRPr="0043237C">
        <w:rPr>
          <w:szCs w:val="28"/>
        </w:rPr>
        <w:t xml:space="preserve">2018 рік надійшло </w:t>
      </w:r>
      <w:r w:rsidRPr="0043237C">
        <w:rPr>
          <w:b/>
          <w:szCs w:val="28"/>
        </w:rPr>
        <w:t xml:space="preserve">6,8 </w:t>
      </w:r>
      <w:r w:rsidRPr="0043237C">
        <w:rPr>
          <w:szCs w:val="28"/>
        </w:rPr>
        <w:t xml:space="preserve">млрд. грн., у тому числі до загального фонду – </w:t>
      </w:r>
      <w:r w:rsidRPr="0043237C">
        <w:rPr>
          <w:b/>
          <w:szCs w:val="28"/>
        </w:rPr>
        <w:t>6,4 </w:t>
      </w:r>
      <w:r w:rsidRPr="0043237C">
        <w:rPr>
          <w:szCs w:val="28"/>
        </w:rPr>
        <w:t>млрд. гривень.</w:t>
      </w:r>
    </w:p>
    <w:p w:rsidR="00E35A47" w:rsidRPr="0043237C" w:rsidRDefault="00D72AED" w:rsidP="00D72AED">
      <w:pPr>
        <w:pStyle w:val="2"/>
        <w:spacing w:after="120"/>
        <w:ind w:firstLine="567"/>
        <w:rPr>
          <w:szCs w:val="28"/>
        </w:rPr>
      </w:pPr>
      <w:r w:rsidRPr="0043237C">
        <w:rPr>
          <w:szCs w:val="28"/>
        </w:rPr>
        <w:t xml:space="preserve">За 2018 рік </w:t>
      </w:r>
      <w:r w:rsidRPr="0043237C">
        <w:rPr>
          <w:b/>
          <w:szCs w:val="28"/>
        </w:rPr>
        <w:t xml:space="preserve">надано кредитів </w:t>
      </w:r>
      <w:r w:rsidRPr="0043237C">
        <w:rPr>
          <w:szCs w:val="28"/>
        </w:rPr>
        <w:t xml:space="preserve">з державного бюджету у сумі </w:t>
      </w:r>
      <w:r w:rsidRPr="0043237C">
        <w:rPr>
          <w:b/>
          <w:szCs w:val="28"/>
        </w:rPr>
        <w:t>8,3</w:t>
      </w:r>
      <w:r w:rsidRPr="0043237C">
        <w:rPr>
          <w:szCs w:val="28"/>
        </w:rPr>
        <w:t xml:space="preserve"> млрд. грн., у тому числі з загального фонду – </w:t>
      </w:r>
      <w:r w:rsidRPr="0043237C">
        <w:rPr>
          <w:b/>
          <w:szCs w:val="28"/>
          <w:lang w:val="ru-RU"/>
        </w:rPr>
        <w:t xml:space="preserve">1 </w:t>
      </w:r>
      <w:r w:rsidRPr="0043237C">
        <w:rPr>
          <w:szCs w:val="28"/>
        </w:rPr>
        <w:t>млрд. гривень.</w:t>
      </w:r>
    </w:p>
    <w:p w:rsidR="006A52E8" w:rsidRPr="0043237C" w:rsidRDefault="006A52E8" w:rsidP="00E84336">
      <w:pPr>
        <w:pStyle w:val="2"/>
        <w:spacing w:after="60"/>
        <w:ind w:firstLine="0"/>
        <w:rPr>
          <w:b/>
          <w:sz w:val="32"/>
          <w:szCs w:val="32"/>
          <w:u w:val="single"/>
        </w:rPr>
      </w:pPr>
    </w:p>
    <w:p w:rsidR="00D72AED" w:rsidRPr="0043237C" w:rsidRDefault="00D72AED" w:rsidP="0050385C">
      <w:pPr>
        <w:pStyle w:val="2"/>
        <w:spacing w:after="120"/>
        <w:ind w:firstLine="720"/>
        <w:rPr>
          <w:b/>
          <w:sz w:val="32"/>
          <w:szCs w:val="32"/>
          <w:u w:val="single"/>
        </w:rPr>
      </w:pPr>
    </w:p>
    <w:p w:rsidR="00D72AED" w:rsidRPr="0043237C" w:rsidRDefault="00D72AED" w:rsidP="0050385C">
      <w:pPr>
        <w:pStyle w:val="2"/>
        <w:spacing w:after="120"/>
        <w:ind w:firstLine="720"/>
        <w:rPr>
          <w:b/>
          <w:sz w:val="32"/>
          <w:szCs w:val="32"/>
          <w:u w:val="single"/>
        </w:rPr>
      </w:pPr>
    </w:p>
    <w:p w:rsidR="00D06590" w:rsidRPr="0043237C" w:rsidRDefault="00D06590" w:rsidP="0050385C">
      <w:pPr>
        <w:pStyle w:val="2"/>
        <w:spacing w:after="120"/>
        <w:ind w:firstLine="720"/>
        <w:rPr>
          <w:b/>
          <w:sz w:val="32"/>
          <w:szCs w:val="32"/>
          <w:u w:val="single"/>
        </w:rPr>
      </w:pPr>
    </w:p>
    <w:p w:rsidR="00DD20D4" w:rsidRPr="0043237C" w:rsidRDefault="00DD20D4" w:rsidP="0050385C">
      <w:pPr>
        <w:pStyle w:val="2"/>
        <w:spacing w:after="120"/>
        <w:ind w:firstLine="720"/>
        <w:rPr>
          <w:b/>
          <w:szCs w:val="28"/>
        </w:rPr>
      </w:pPr>
      <w:r w:rsidRPr="0043237C">
        <w:rPr>
          <w:b/>
          <w:sz w:val="32"/>
          <w:szCs w:val="32"/>
          <w:u w:val="single"/>
        </w:rPr>
        <w:lastRenderedPageBreak/>
        <w:t>ФІНАНСУВАННЯ</w:t>
      </w:r>
    </w:p>
    <w:p w:rsidR="00853851" w:rsidRPr="0043237C" w:rsidRDefault="00853851" w:rsidP="00853851">
      <w:pPr>
        <w:ind w:firstLine="567"/>
        <w:jc w:val="both"/>
        <w:rPr>
          <w:sz w:val="28"/>
        </w:rPr>
      </w:pPr>
      <w:r w:rsidRPr="0043237C">
        <w:rPr>
          <w:b/>
          <w:sz w:val="28"/>
        </w:rPr>
        <w:t>Зведений бюджет</w:t>
      </w:r>
      <w:r w:rsidRPr="0043237C">
        <w:rPr>
          <w:sz w:val="28"/>
        </w:rPr>
        <w:t xml:space="preserve"> за 201</w:t>
      </w:r>
      <w:r w:rsidRPr="0043237C">
        <w:rPr>
          <w:sz w:val="28"/>
          <w:lang w:val="ru-RU"/>
        </w:rPr>
        <w:t>8</w:t>
      </w:r>
      <w:r w:rsidRPr="0043237C">
        <w:rPr>
          <w:sz w:val="28"/>
        </w:rPr>
        <w:t> р</w:t>
      </w:r>
      <w:r w:rsidR="00E63CDD" w:rsidRPr="0043237C">
        <w:rPr>
          <w:sz w:val="28"/>
        </w:rPr>
        <w:t>і</w:t>
      </w:r>
      <w:r w:rsidRPr="0043237C">
        <w:rPr>
          <w:sz w:val="28"/>
        </w:rPr>
        <w:t xml:space="preserve">к виконано із </w:t>
      </w:r>
      <w:r w:rsidR="00E63CDD" w:rsidRPr="0043237C">
        <w:rPr>
          <w:sz w:val="28"/>
        </w:rPr>
        <w:t>дефіцитом</w:t>
      </w:r>
      <w:r w:rsidRPr="0043237C">
        <w:rPr>
          <w:sz w:val="28"/>
        </w:rPr>
        <w:t xml:space="preserve"> у сумі </w:t>
      </w:r>
      <w:r w:rsidR="00E63CDD" w:rsidRPr="0043237C">
        <w:rPr>
          <w:b/>
          <w:sz w:val="28"/>
          <w:lang w:val="ru-RU"/>
        </w:rPr>
        <w:t>67</w:t>
      </w:r>
      <w:r w:rsidRPr="0043237C">
        <w:rPr>
          <w:b/>
          <w:sz w:val="28"/>
          <w:lang w:val="ru-RU"/>
        </w:rPr>
        <w:t>,</w:t>
      </w:r>
      <w:r w:rsidR="00E63CDD" w:rsidRPr="0043237C">
        <w:rPr>
          <w:b/>
          <w:sz w:val="28"/>
          <w:lang w:val="ru-RU"/>
        </w:rPr>
        <w:t>8</w:t>
      </w:r>
      <w:r w:rsidRPr="0043237C">
        <w:rPr>
          <w:b/>
          <w:sz w:val="28"/>
        </w:rPr>
        <w:t> </w:t>
      </w:r>
      <w:r w:rsidRPr="0043237C">
        <w:rPr>
          <w:sz w:val="28"/>
        </w:rPr>
        <w:t>млрд </w:t>
      </w:r>
      <w:r w:rsidRPr="0043237C">
        <w:rPr>
          <w:sz w:val="28"/>
          <w:szCs w:val="28"/>
        </w:rPr>
        <w:t>гривень</w:t>
      </w:r>
      <w:r w:rsidRPr="0043237C">
        <w:rPr>
          <w:sz w:val="28"/>
        </w:rPr>
        <w:t>.</w:t>
      </w:r>
    </w:p>
    <w:p w:rsidR="00853851" w:rsidRPr="0043237C" w:rsidRDefault="00853851" w:rsidP="00853851">
      <w:pPr>
        <w:ind w:firstLine="567"/>
        <w:jc w:val="both"/>
        <w:rPr>
          <w:sz w:val="28"/>
        </w:rPr>
      </w:pPr>
      <w:r w:rsidRPr="0043237C">
        <w:rPr>
          <w:sz w:val="28"/>
        </w:rPr>
        <w:t>За 2018 р</w:t>
      </w:r>
      <w:r w:rsidR="00E63CDD" w:rsidRPr="0043237C">
        <w:rPr>
          <w:sz w:val="28"/>
        </w:rPr>
        <w:t>ік</w:t>
      </w:r>
      <w:r w:rsidRPr="0043237C">
        <w:rPr>
          <w:sz w:val="28"/>
        </w:rPr>
        <w:t xml:space="preserve"> </w:t>
      </w:r>
      <w:r w:rsidRPr="0043237C">
        <w:rPr>
          <w:b/>
          <w:sz w:val="28"/>
        </w:rPr>
        <w:t>державний бюджет</w:t>
      </w:r>
      <w:r w:rsidRPr="0043237C">
        <w:rPr>
          <w:sz w:val="28"/>
        </w:rPr>
        <w:t xml:space="preserve"> було виконано із дефіцитом у сумі </w:t>
      </w:r>
      <w:r w:rsidR="00E63CDD" w:rsidRPr="0043237C">
        <w:rPr>
          <w:b/>
          <w:sz w:val="28"/>
        </w:rPr>
        <w:t>59,</w:t>
      </w:r>
      <w:r w:rsidR="001D222C" w:rsidRPr="0043237C">
        <w:rPr>
          <w:b/>
          <w:sz w:val="28"/>
        </w:rPr>
        <w:t>3</w:t>
      </w:r>
      <w:r w:rsidRPr="0043237C">
        <w:rPr>
          <w:b/>
          <w:sz w:val="28"/>
        </w:rPr>
        <w:t> </w:t>
      </w:r>
      <w:r w:rsidRPr="0043237C">
        <w:rPr>
          <w:sz w:val="28"/>
        </w:rPr>
        <w:t>мл</w:t>
      </w:r>
      <w:r w:rsidR="00E63CDD" w:rsidRPr="0043237C">
        <w:rPr>
          <w:sz w:val="28"/>
        </w:rPr>
        <w:t>рд</w:t>
      </w:r>
      <w:r w:rsidRPr="0043237C">
        <w:rPr>
          <w:sz w:val="28"/>
        </w:rPr>
        <w:t xml:space="preserve"> грн, в т.ч. </w:t>
      </w:r>
      <w:r w:rsidRPr="0043237C">
        <w:rPr>
          <w:b/>
          <w:sz w:val="28"/>
        </w:rPr>
        <w:t>загальний фонд</w:t>
      </w:r>
      <w:r w:rsidRPr="0043237C">
        <w:rPr>
          <w:sz w:val="28"/>
        </w:rPr>
        <w:t xml:space="preserve"> – із дефіцитом у сумі </w:t>
      </w:r>
      <w:r w:rsidR="00E63CDD" w:rsidRPr="0043237C">
        <w:rPr>
          <w:b/>
          <w:sz w:val="28"/>
        </w:rPr>
        <w:t>45</w:t>
      </w:r>
      <w:r w:rsidRPr="0043237C">
        <w:rPr>
          <w:b/>
          <w:sz w:val="28"/>
        </w:rPr>
        <w:t>,</w:t>
      </w:r>
      <w:r w:rsidR="00E63CDD" w:rsidRPr="0043237C">
        <w:rPr>
          <w:b/>
          <w:sz w:val="28"/>
        </w:rPr>
        <w:t>1</w:t>
      </w:r>
      <w:r w:rsidRPr="0043237C">
        <w:rPr>
          <w:sz w:val="28"/>
        </w:rPr>
        <w:t xml:space="preserve"> млрд грн проти запланованого на цей період дефіциту у сумі </w:t>
      </w:r>
      <w:r w:rsidRPr="0043237C">
        <w:rPr>
          <w:b/>
          <w:sz w:val="28"/>
        </w:rPr>
        <w:t>5</w:t>
      </w:r>
      <w:r w:rsidR="00E63CDD" w:rsidRPr="0043237C">
        <w:rPr>
          <w:b/>
          <w:sz w:val="28"/>
        </w:rPr>
        <w:t>8</w:t>
      </w:r>
      <w:r w:rsidRPr="0043237C">
        <w:rPr>
          <w:sz w:val="28"/>
        </w:rPr>
        <w:t> млрд гривень.</w:t>
      </w:r>
    </w:p>
    <w:p w:rsidR="00853851" w:rsidRPr="0043237C" w:rsidRDefault="00853851" w:rsidP="00853851">
      <w:pPr>
        <w:pStyle w:val="31"/>
        <w:ind w:firstLine="567"/>
        <w:rPr>
          <w:szCs w:val="28"/>
        </w:rPr>
      </w:pPr>
      <w:r w:rsidRPr="0043237C">
        <w:rPr>
          <w:szCs w:val="28"/>
        </w:rPr>
        <w:t>У 201</w:t>
      </w:r>
      <w:r w:rsidRPr="0043237C">
        <w:rPr>
          <w:szCs w:val="28"/>
          <w:lang w:val="ru-RU"/>
        </w:rPr>
        <w:t>8 </w:t>
      </w:r>
      <w:r w:rsidRPr="0043237C">
        <w:rPr>
          <w:szCs w:val="28"/>
        </w:rPr>
        <w:t>ро</w:t>
      </w:r>
      <w:r w:rsidR="00E63CDD" w:rsidRPr="0043237C">
        <w:rPr>
          <w:szCs w:val="28"/>
        </w:rPr>
        <w:t>ці</w:t>
      </w:r>
      <w:r w:rsidRPr="0043237C">
        <w:rPr>
          <w:szCs w:val="28"/>
        </w:rPr>
        <w:t xml:space="preserve"> </w:t>
      </w:r>
      <w:r w:rsidRPr="0043237C">
        <w:rPr>
          <w:b/>
          <w:bCs/>
          <w:iCs/>
          <w:szCs w:val="28"/>
        </w:rPr>
        <w:t xml:space="preserve">погашення </w:t>
      </w:r>
      <w:r w:rsidRPr="0043237C">
        <w:rPr>
          <w:bCs/>
          <w:iCs/>
          <w:szCs w:val="28"/>
        </w:rPr>
        <w:t>основної суми боргу</w:t>
      </w:r>
      <w:r w:rsidRPr="0043237C">
        <w:rPr>
          <w:b/>
          <w:bCs/>
          <w:i/>
          <w:iCs/>
          <w:szCs w:val="28"/>
        </w:rPr>
        <w:t xml:space="preserve"> </w:t>
      </w:r>
      <w:r w:rsidRPr="0043237C">
        <w:rPr>
          <w:bCs/>
          <w:iCs/>
          <w:szCs w:val="28"/>
        </w:rPr>
        <w:t>державного бюджету</w:t>
      </w:r>
      <w:r w:rsidRPr="0043237C">
        <w:rPr>
          <w:szCs w:val="28"/>
        </w:rPr>
        <w:t xml:space="preserve"> становило </w:t>
      </w:r>
      <w:r w:rsidR="00E63CDD" w:rsidRPr="0043237C">
        <w:rPr>
          <w:b/>
          <w:bCs/>
          <w:szCs w:val="28"/>
          <w:lang w:val="ru-RU"/>
        </w:rPr>
        <w:t>234,5</w:t>
      </w:r>
      <w:r w:rsidRPr="0043237C">
        <w:rPr>
          <w:b/>
          <w:bCs/>
          <w:szCs w:val="28"/>
        </w:rPr>
        <w:t> </w:t>
      </w:r>
      <w:r w:rsidRPr="0043237C">
        <w:rPr>
          <w:szCs w:val="28"/>
        </w:rPr>
        <w:t xml:space="preserve">млрд гривень. Погашення внутрішнього боргу дорівнювало </w:t>
      </w:r>
      <w:r w:rsidRPr="0043237C">
        <w:rPr>
          <w:b/>
          <w:bCs/>
          <w:szCs w:val="28"/>
        </w:rPr>
        <w:t>1</w:t>
      </w:r>
      <w:r w:rsidR="00E63CDD" w:rsidRPr="0043237C">
        <w:rPr>
          <w:b/>
          <w:bCs/>
          <w:szCs w:val="28"/>
        </w:rPr>
        <w:t>66</w:t>
      </w:r>
      <w:r w:rsidRPr="0043237C">
        <w:rPr>
          <w:b/>
          <w:bCs/>
          <w:szCs w:val="28"/>
        </w:rPr>
        <w:t>,</w:t>
      </w:r>
      <w:r w:rsidR="00E63CDD" w:rsidRPr="0043237C">
        <w:rPr>
          <w:b/>
          <w:bCs/>
          <w:szCs w:val="28"/>
        </w:rPr>
        <w:t>9</w:t>
      </w:r>
      <w:r w:rsidRPr="0043237C">
        <w:rPr>
          <w:b/>
          <w:bCs/>
          <w:szCs w:val="28"/>
        </w:rPr>
        <w:t xml:space="preserve"> </w:t>
      </w:r>
      <w:r w:rsidRPr="0043237C">
        <w:rPr>
          <w:szCs w:val="28"/>
        </w:rPr>
        <w:t xml:space="preserve">млрд грн., зовнішнього боргу – </w:t>
      </w:r>
      <w:r w:rsidR="00E63CDD" w:rsidRPr="0043237C">
        <w:rPr>
          <w:b/>
          <w:bCs/>
          <w:szCs w:val="28"/>
        </w:rPr>
        <w:t>67</w:t>
      </w:r>
      <w:r w:rsidRPr="0043237C">
        <w:rPr>
          <w:b/>
          <w:bCs/>
          <w:szCs w:val="28"/>
        </w:rPr>
        <w:t>,</w:t>
      </w:r>
      <w:r w:rsidR="00E63CDD" w:rsidRPr="0043237C">
        <w:rPr>
          <w:b/>
          <w:bCs/>
          <w:szCs w:val="28"/>
        </w:rPr>
        <w:t>6</w:t>
      </w:r>
      <w:r w:rsidRPr="0043237C">
        <w:rPr>
          <w:szCs w:val="28"/>
        </w:rPr>
        <w:t> млрд гривень.</w:t>
      </w:r>
    </w:p>
    <w:p w:rsidR="00853851" w:rsidRPr="0043237C" w:rsidRDefault="00853851" w:rsidP="00853851">
      <w:pPr>
        <w:pStyle w:val="31"/>
        <w:ind w:firstLine="567"/>
        <w:rPr>
          <w:szCs w:val="28"/>
        </w:rPr>
      </w:pPr>
      <w:r w:rsidRPr="0043237C">
        <w:rPr>
          <w:szCs w:val="28"/>
        </w:rPr>
        <w:t xml:space="preserve">Державні </w:t>
      </w:r>
      <w:r w:rsidRPr="0043237C">
        <w:rPr>
          <w:b/>
          <w:szCs w:val="28"/>
        </w:rPr>
        <w:t>запозичення</w:t>
      </w:r>
      <w:r w:rsidRPr="0043237C">
        <w:rPr>
          <w:szCs w:val="28"/>
        </w:rPr>
        <w:t xml:space="preserve"> на фінансування дефіциту державного бюджету </w:t>
      </w:r>
      <w:r w:rsidR="00E63CDD" w:rsidRPr="0043237C">
        <w:rPr>
          <w:szCs w:val="28"/>
        </w:rPr>
        <w:t>у</w:t>
      </w:r>
      <w:r w:rsidRPr="0043237C">
        <w:rPr>
          <w:szCs w:val="28"/>
        </w:rPr>
        <w:t xml:space="preserve"> 2018 ро</w:t>
      </w:r>
      <w:r w:rsidR="00E63CDD" w:rsidRPr="0043237C">
        <w:rPr>
          <w:szCs w:val="28"/>
        </w:rPr>
        <w:t>ці</w:t>
      </w:r>
      <w:r w:rsidRPr="0043237C">
        <w:rPr>
          <w:szCs w:val="28"/>
        </w:rPr>
        <w:t xml:space="preserve"> становили </w:t>
      </w:r>
      <w:r w:rsidR="00E63CDD" w:rsidRPr="0043237C">
        <w:rPr>
          <w:b/>
          <w:szCs w:val="28"/>
        </w:rPr>
        <w:t>277,5</w:t>
      </w:r>
      <w:r w:rsidRPr="0043237C">
        <w:rPr>
          <w:szCs w:val="28"/>
        </w:rPr>
        <w:t xml:space="preserve"> млрд. гривень. На </w:t>
      </w:r>
      <w:r w:rsidRPr="0043237C">
        <w:rPr>
          <w:i/>
          <w:szCs w:val="28"/>
        </w:rPr>
        <w:t>внутрішньому ринку</w:t>
      </w:r>
      <w:r w:rsidRPr="0043237C">
        <w:rPr>
          <w:szCs w:val="28"/>
        </w:rPr>
        <w:t xml:space="preserve"> було залучено </w:t>
      </w:r>
      <w:r w:rsidRPr="0043237C">
        <w:rPr>
          <w:b/>
          <w:szCs w:val="28"/>
        </w:rPr>
        <w:t>1</w:t>
      </w:r>
      <w:r w:rsidR="00E63CDD" w:rsidRPr="0043237C">
        <w:rPr>
          <w:b/>
          <w:szCs w:val="28"/>
        </w:rPr>
        <w:t>7</w:t>
      </w:r>
      <w:r w:rsidRPr="0043237C">
        <w:rPr>
          <w:b/>
          <w:szCs w:val="28"/>
        </w:rPr>
        <w:t>4,</w:t>
      </w:r>
      <w:r w:rsidR="00E63CDD" w:rsidRPr="0043237C">
        <w:rPr>
          <w:b/>
          <w:szCs w:val="28"/>
        </w:rPr>
        <w:t>2</w:t>
      </w:r>
      <w:r w:rsidRPr="0043237C">
        <w:rPr>
          <w:szCs w:val="28"/>
        </w:rPr>
        <w:t xml:space="preserve"> млрд гривень, від </w:t>
      </w:r>
      <w:r w:rsidRPr="0043237C">
        <w:rPr>
          <w:i/>
          <w:szCs w:val="28"/>
        </w:rPr>
        <w:t xml:space="preserve">зовнішніх джерел </w:t>
      </w:r>
      <w:r w:rsidRPr="0043237C">
        <w:rPr>
          <w:szCs w:val="28"/>
        </w:rPr>
        <w:t xml:space="preserve">надійшло </w:t>
      </w:r>
      <w:r w:rsidR="00E63CDD" w:rsidRPr="0043237C">
        <w:rPr>
          <w:b/>
          <w:szCs w:val="28"/>
        </w:rPr>
        <w:t>103</w:t>
      </w:r>
      <w:r w:rsidRPr="0043237C">
        <w:rPr>
          <w:b/>
          <w:szCs w:val="28"/>
        </w:rPr>
        <w:t>,</w:t>
      </w:r>
      <w:r w:rsidR="00E63CDD" w:rsidRPr="0043237C">
        <w:rPr>
          <w:b/>
          <w:szCs w:val="28"/>
        </w:rPr>
        <w:t>2</w:t>
      </w:r>
      <w:r w:rsidRPr="0043237C">
        <w:rPr>
          <w:szCs w:val="28"/>
        </w:rPr>
        <w:t xml:space="preserve"> млрд гривень. На фінансування проектів від міжнародних фінансових організацій до спеціального фонду державного бюджету надійшло запозичень на суму </w:t>
      </w:r>
      <w:r w:rsidR="00E63CDD" w:rsidRPr="0043237C">
        <w:rPr>
          <w:b/>
          <w:szCs w:val="28"/>
          <w:lang w:val="ru-RU"/>
        </w:rPr>
        <w:t>9</w:t>
      </w:r>
      <w:r w:rsidR="001D222C" w:rsidRPr="0043237C">
        <w:rPr>
          <w:b/>
          <w:szCs w:val="28"/>
          <w:lang w:val="ru-RU"/>
        </w:rPr>
        <w:t>,1</w:t>
      </w:r>
      <w:r w:rsidRPr="0043237C">
        <w:rPr>
          <w:szCs w:val="28"/>
        </w:rPr>
        <w:t> млрд гривень.</w:t>
      </w:r>
    </w:p>
    <w:p w:rsidR="00853851" w:rsidRPr="0043237C" w:rsidRDefault="00853851" w:rsidP="00853851">
      <w:pPr>
        <w:ind w:firstLine="539"/>
        <w:jc w:val="both"/>
        <w:rPr>
          <w:sz w:val="28"/>
          <w:szCs w:val="28"/>
        </w:rPr>
      </w:pPr>
      <w:r w:rsidRPr="0043237C">
        <w:rPr>
          <w:sz w:val="28"/>
          <w:szCs w:val="28"/>
        </w:rPr>
        <w:t>У 2018 ро</w:t>
      </w:r>
      <w:r w:rsidR="00E63CDD" w:rsidRPr="0043237C">
        <w:rPr>
          <w:sz w:val="28"/>
          <w:szCs w:val="28"/>
        </w:rPr>
        <w:t>ці</w:t>
      </w:r>
      <w:r w:rsidRPr="0043237C">
        <w:rPr>
          <w:sz w:val="28"/>
          <w:szCs w:val="28"/>
        </w:rPr>
        <w:t xml:space="preserve"> Фонд гарантування вкладів фізичних осіб здійснив дострокове погашення векселів, що видані ним в обмін на облігації внутрішньої державної позики, у сумі </w:t>
      </w:r>
      <w:r w:rsidRPr="0043237C">
        <w:rPr>
          <w:b/>
          <w:sz w:val="28"/>
          <w:szCs w:val="28"/>
        </w:rPr>
        <w:t>1</w:t>
      </w:r>
      <w:r w:rsidRPr="0043237C">
        <w:rPr>
          <w:sz w:val="28"/>
          <w:szCs w:val="28"/>
        </w:rPr>
        <w:t> млрд гривень.</w:t>
      </w:r>
    </w:p>
    <w:p w:rsidR="00853851" w:rsidRPr="0011739A" w:rsidRDefault="00853851" w:rsidP="00853851">
      <w:pPr>
        <w:ind w:firstLine="539"/>
        <w:jc w:val="both"/>
        <w:rPr>
          <w:szCs w:val="28"/>
        </w:rPr>
      </w:pPr>
      <w:r w:rsidRPr="0043237C">
        <w:rPr>
          <w:sz w:val="28"/>
          <w:szCs w:val="28"/>
        </w:rPr>
        <w:t xml:space="preserve">Від </w:t>
      </w:r>
      <w:r w:rsidRPr="0043237C">
        <w:rPr>
          <w:b/>
          <w:sz w:val="28"/>
          <w:szCs w:val="28"/>
        </w:rPr>
        <w:t>приватизації</w:t>
      </w:r>
      <w:r w:rsidRPr="0043237C">
        <w:rPr>
          <w:sz w:val="28"/>
          <w:szCs w:val="28"/>
        </w:rPr>
        <w:t xml:space="preserve"> державного майна за 201</w:t>
      </w:r>
      <w:r w:rsidRPr="0043237C">
        <w:rPr>
          <w:sz w:val="28"/>
          <w:szCs w:val="28"/>
          <w:lang w:val="ru-RU"/>
        </w:rPr>
        <w:t>8</w:t>
      </w:r>
      <w:r w:rsidRPr="0043237C">
        <w:rPr>
          <w:sz w:val="28"/>
          <w:szCs w:val="28"/>
        </w:rPr>
        <w:t> р</w:t>
      </w:r>
      <w:r w:rsidR="00E63CDD" w:rsidRPr="0043237C">
        <w:rPr>
          <w:sz w:val="28"/>
          <w:szCs w:val="28"/>
        </w:rPr>
        <w:t>і</w:t>
      </w:r>
      <w:r w:rsidRPr="0043237C">
        <w:rPr>
          <w:sz w:val="28"/>
          <w:szCs w:val="28"/>
        </w:rPr>
        <w:t xml:space="preserve">к надійшло до державного бюджету </w:t>
      </w:r>
      <w:r w:rsidR="00E63CDD" w:rsidRPr="0043237C">
        <w:rPr>
          <w:b/>
          <w:sz w:val="28"/>
          <w:szCs w:val="28"/>
          <w:lang w:val="ru-RU"/>
        </w:rPr>
        <w:t>268,8</w:t>
      </w:r>
      <w:r w:rsidRPr="0043237C">
        <w:rPr>
          <w:b/>
          <w:sz w:val="28"/>
          <w:szCs w:val="28"/>
          <w:lang w:val="ru-RU"/>
        </w:rPr>
        <w:t> </w:t>
      </w:r>
      <w:r w:rsidRPr="0043237C">
        <w:rPr>
          <w:sz w:val="28"/>
          <w:szCs w:val="28"/>
        </w:rPr>
        <w:t>млн гривень.</w:t>
      </w:r>
      <w:bookmarkStart w:id="0" w:name="_GoBack"/>
      <w:bookmarkEnd w:id="0"/>
    </w:p>
    <w:p w:rsidR="00DD20D4" w:rsidRPr="0011739A" w:rsidRDefault="00DD20D4" w:rsidP="00853851">
      <w:pPr>
        <w:ind w:firstLine="567"/>
        <w:jc w:val="both"/>
        <w:rPr>
          <w:szCs w:val="28"/>
        </w:rPr>
      </w:pPr>
    </w:p>
    <w:sectPr w:rsidR="00DD20D4" w:rsidRPr="0011739A" w:rsidSect="00C5424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719" w:right="851" w:bottom="993" w:left="1418" w:header="454" w:footer="709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4CA4" w:rsidRDefault="009A4CA4">
      <w:r>
        <w:separator/>
      </w:r>
    </w:p>
  </w:endnote>
  <w:endnote w:type="continuationSeparator" w:id="0">
    <w:p w:rsidR="009A4CA4" w:rsidRDefault="009A4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7282" w:rsidRDefault="00F17282" w:rsidP="009210E1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17282" w:rsidRDefault="00F17282" w:rsidP="009210E1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</w:rPr>
      <w:id w:val="-4446987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17282" w:rsidRPr="00C54247" w:rsidRDefault="00F17282">
        <w:pPr>
          <w:pStyle w:val="a7"/>
          <w:jc w:val="right"/>
          <w:rPr>
            <w:sz w:val="22"/>
          </w:rPr>
        </w:pPr>
        <w:r w:rsidRPr="00C54247">
          <w:rPr>
            <w:sz w:val="22"/>
          </w:rPr>
          <w:fldChar w:fldCharType="begin"/>
        </w:r>
        <w:r w:rsidRPr="00C54247">
          <w:rPr>
            <w:sz w:val="22"/>
          </w:rPr>
          <w:instrText xml:space="preserve"> PAGE   \* MERGEFORMAT </w:instrText>
        </w:r>
        <w:r w:rsidRPr="00C54247">
          <w:rPr>
            <w:sz w:val="22"/>
          </w:rPr>
          <w:fldChar w:fldCharType="separate"/>
        </w:r>
        <w:r w:rsidR="0043237C">
          <w:rPr>
            <w:noProof/>
            <w:sz w:val="22"/>
          </w:rPr>
          <w:t>3</w:t>
        </w:r>
        <w:r w:rsidRPr="00C54247">
          <w:rPr>
            <w:noProof/>
            <w:sz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7282" w:rsidRDefault="00F1728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4CA4" w:rsidRDefault="009A4CA4">
      <w:r>
        <w:separator/>
      </w:r>
    </w:p>
  </w:footnote>
  <w:footnote w:type="continuationSeparator" w:id="0">
    <w:p w:rsidR="009A4CA4" w:rsidRDefault="009A4C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7282" w:rsidRDefault="00F17282" w:rsidP="00BD763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F17282" w:rsidRDefault="00F17282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7282" w:rsidRDefault="00F17282" w:rsidP="00A579E4">
    <w:pPr>
      <w:pStyle w:val="a5"/>
      <w:framePr w:wrap="around" w:vAnchor="text" w:hAnchor="margin" w:xAlign="center" w:y="1"/>
      <w:rPr>
        <w:rStyle w:val="a6"/>
      </w:rPr>
    </w:pPr>
  </w:p>
  <w:p w:rsidR="00F17282" w:rsidRDefault="00F17282">
    <w:pPr>
      <w:pStyle w:val="a5"/>
      <w:ind w:right="360"/>
      <w:rPr>
        <w:lang w:val="ru-RU"/>
      </w:rPr>
    </w:pPr>
    <w:r>
      <w:rPr>
        <w:lang w:val="ru-RU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7282" w:rsidRDefault="00F1728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F00B9"/>
    <w:multiLevelType w:val="hybridMultilevel"/>
    <w:tmpl w:val="3EE2B6C6"/>
    <w:lvl w:ilvl="0" w:tplc="6B3EBB20">
      <w:start w:val="2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C4319E8"/>
    <w:multiLevelType w:val="hybridMultilevel"/>
    <w:tmpl w:val="FC027E86"/>
    <w:lvl w:ilvl="0" w:tplc="757EF9EC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C432237"/>
    <w:multiLevelType w:val="hybridMultilevel"/>
    <w:tmpl w:val="B156A2C2"/>
    <w:lvl w:ilvl="0" w:tplc="FFF85ACC">
      <w:numFmt w:val="bullet"/>
      <w:lvlText w:val="–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3" w15:restartNumberingAfterBreak="0">
    <w:nsid w:val="0F503338"/>
    <w:multiLevelType w:val="hybridMultilevel"/>
    <w:tmpl w:val="8F203A02"/>
    <w:lvl w:ilvl="0" w:tplc="757EF9EC">
      <w:numFmt w:val="bullet"/>
      <w:lvlText w:val="-"/>
      <w:lvlJc w:val="left"/>
      <w:pPr>
        <w:tabs>
          <w:tab w:val="num" w:pos="1304"/>
        </w:tabs>
        <w:ind w:left="1304" w:hanging="76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1AE53CC"/>
    <w:multiLevelType w:val="hybridMultilevel"/>
    <w:tmpl w:val="E2DA6624"/>
    <w:lvl w:ilvl="0" w:tplc="FFFFFFFF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E761C15"/>
    <w:multiLevelType w:val="hybridMultilevel"/>
    <w:tmpl w:val="DF069F20"/>
    <w:lvl w:ilvl="0" w:tplc="7CAAE168">
      <w:numFmt w:val="bullet"/>
      <w:lvlText w:val="–"/>
      <w:lvlJc w:val="left"/>
      <w:pPr>
        <w:tabs>
          <w:tab w:val="num" w:pos="1005"/>
        </w:tabs>
        <w:ind w:left="1005" w:hanging="10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C716A4"/>
    <w:multiLevelType w:val="hybridMultilevel"/>
    <w:tmpl w:val="7CC8A964"/>
    <w:lvl w:ilvl="0" w:tplc="A7D879C4">
      <w:start w:val="1"/>
      <w:numFmt w:val="bullet"/>
      <w:lvlText w:val="‒"/>
      <w:lvlJc w:val="left"/>
      <w:pPr>
        <w:ind w:left="1287" w:hanging="360"/>
      </w:pPr>
      <w:rPr>
        <w:rFonts w:ascii="Calibri" w:hAnsi="Calibri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3FE15FD5"/>
    <w:multiLevelType w:val="hybridMultilevel"/>
    <w:tmpl w:val="34FC29F6"/>
    <w:lvl w:ilvl="0" w:tplc="D0D2C14C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46C126B7"/>
    <w:multiLevelType w:val="hybridMultilevel"/>
    <w:tmpl w:val="D0447EFE"/>
    <w:lvl w:ilvl="0" w:tplc="0422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8484326"/>
    <w:multiLevelType w:val="hybridMultilevel"/>
    <w:tmpl w:val="B0681AE2"/>
    <w:lvl w:ilvl="0" w:tplc="6B6ECE02">
      <w:start w:val="4"/>
      <w:numFmt w:val="bullet"/>
      <w:lvlText w:val="-"/>
      <w:lvlJc w:val="left"/>
      <w:pPr>
        <w:ind w:left="1074" w:hanging="360"/>
      </w:pPr>
      <w:rPr>
        <w:rFonts w:ascii="Times New Roman" w:eastAsia="Calibr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0" w15:restartNumberingAfterBreak="0">
    <w:nsid w:val="4B332D15"/>
    <w:multiLevelType w:val="hybridMultilevel"/>
    <w:tmpl w:val="7786B884"/>
    <w:lvl w:ilvl="0" w:tplc="6B6ECE02">
      <w:start w:val="4"/>
      <w:numFmt w:val="bullet"/>
      <w:lvlText w:val="-"/>
      <w:lvlJc w:val="left"/>
      <w:pPr>
        <w:ind w:left="1074" w:hanging="360"/>
      </w:pPr>
      <w:rPr>
        <w:rFonts w:ascii="Times New Roman" w:eastAsia="Calibri" w:hAnsi="Times New Roman" w:cs="Times New Roman" w:hint="default"/>
      </w:rPr>
    </w:lvl>
    <w:lvl w:ilvl="1" w:tplc="5D2617A0">
      <w:numFmt w:val="bullet"/>
      <w:lvlText w:val="-"/>
      <w:lvlJc w:val="left"/>
      <w:pPr>
        <w:ind w:left="1794" w:hanging="360"/>
      </w:pPr>
      <w:rPr>
        <w:rFonts w:ascii="Arial" w:eastAsia="Times New Roman" w:hAnsi="Arial" w:cs="Arial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1" w15:restartNumberingAfterBreak="0">
    <w:nsid w:val="51DB7AC1"/>
    <w:multiLevelType w:val="hybridMultilevel"/>
    <w:tmpl w:val="40AC69E2"/>
    <w:lvl w:ilvl="0" w:tplc="0422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E1857B0"/>
    <w:multiLevelType w:val="hybridMultilevel"/>
    <w:tmpl w:val="118EDF3E"/>
    <w:lvl w:ilvl="0" w:tplc="0422000B">
      <w:start w:val="1"/>
      <w:numFmt w:val="bullet"/>
      <w:lvlText w:val=""/>
      <w:lvlJc w:val="left"/>
      <w:pPr>
        <w:ind w:left="107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3" w15:restartNumberingAfterBreak="0">
    <w:nsid w:val="7D2D7DD9"/>
    <w:multiLevelType w:val="hybridMultilevel"/>
    <w:tmpl w:val="79764220"/>
    <w:lvl w:ilvl="0" w:tplc="934E9188">
      <w:numFmt w:val="bullet"/>
      <w:lvlText w:val="–"/>
      <w:lvlJc w:val="left"/>
      <w:pPr>
        <w:ind w:left="927" w:hanging="360"/>
      </w:pPr>
      <w:rPr>
        <w:rFonts w:ascii="Arial" w:eastAsiaTheme="minorHAnsi" w:hAnsi="Arial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7E7769FA"/>
    <w:multiLevelType w:val="hybridMultilevel"/>
    <w:tmpl w:val="F5A2EFCE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2"/>
  </w:num>
  <w:num w:numId="7">
    <w:abstractNumId w:val="2"/>
  </w:num>
  <w:num w:numId="8">
    <w:abstractNumId w:val="12"/>
  </w:num>
  <w:num w:numId="9">
    <w:abstractNumId w:val="11"/>
  </w:num>
  <w:num w:numId="10">
    <w:abstractNumId w:val="1"/>
  </w:num>
  <w:num w:numId="11">
    <w:abstractNumId w:val="6"/>
  </w:num>
  <w:num w:numId="12">
    <w:abstractNumId w:val="10"/>
  </w:num>
  <w:num w:numId="13">
    <w:abstractNumId w:val="9"/>
  </w:num>
  <w:num w:numId="14">
    <w:abstractNumId w:val="7"/>
  </w:num>
  <w:num w:numId="15">
    <w:abstractNumId w:val="14"/>
  </w:num>
  <w:num w:numId="16">
    <w:abstractNumId w:val="8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0E1"/>
    <w:rsid w:val="00000ECB"/>
    <w:rsid w:val="00002832"/>
    <w:rsid w:val="000031F3"/>
    <w:rsid w:val="00003BFE"/>
    <w:rsid w:val="0000538E"/>
    <w:rsid w:val="00005EBE"/>
    <w:rsid w:val="00006830"/>
    <w:rsid w:val="000102DD"/>
    <w:rsid w:val="00010EAC"/>
    <w:rsid w:val="000172C1"/>
    <w:rsid w:val="00021AEC"/>
    <w:rsid w:val="000229C6"/>
    <w:rsid w:val="00022AEA"/>
    <w:rsid w:val="0002363B"/>
    <w:rsid w:val="00025654"/>
    <w:rsid w:val="00025AC2"/>
    <w:rsid w:val="00026B43"/>
    <w:rsid w:val="000278D9"/>
    <w:rsid w:val="00032324"/>
    <w:rsid w:val="0003598B"/>
    <w:rsid w:val="000359B6"/>
    <w:rsid w:val="00035D7A"/>
    <w:rsid w:val="00036015"/>
    <w:rsid w:val="00036FB1"/>
    <w:rsid w:val="000371A4"/>
    <w:rsid w:val="00040E11"/>
    <w:rsid w:val="0004128A"/>
    <w:rsid w:val="0004204A"/>
    <w:rsid w:val="0004287E"/>
    <w:rsid w:val="000438C4"/>
    <w:rsid w:val="00047292"/>
    <w:rsid w:val="00047361"/>
    <w:rsid w:val="000473C1"/>
    <w:rsid w:val="00047DEA"/>
    <w:rsid w:val="000603D4"/>
    <w:rsid w:val="00062185"/>
    <w:rsid w:val="00063EB0"/>
    <w:rsid w:val="00064A7E"/>
    <w:rsid w:val="000661EF"/>
    <w:rsid w:val="00070BBF"/>
    <w:rsid w:val="00071BDC"/>
    <w:rsid w:val="0007255B"/>
    <w:rsid w:val="0007279E"/>
    <w:rsid w:val="000745F1"/>
    <w:rsid w:val="000748FD"/>
    <w:rsid w:val="00074D45"/>
    <w:rsid w:val="00075D1C"/>
    <w:rsid w:val="0007629D"/>
    <w:rsid w:val="00076945"/>
    <w:rsid w:val="00080292"/>
    <w:rsid w:val="00082860"/>
    <w:rsid w:val="000862AF"/>
    <w:rsid w:val="0009062D"/>
    <w:rsid w:val="00090717"/>
    <w:rsid w:val="00091C04"/>
    <w:rsid w:val="000923C7"/>
    <w:rsid w:val="00093540"/>
    <w:rsid w:val="000A0321"/>
    <w:rsid w:val="000A3AD8"/>
    <w:rsid w:val="000A40BD"/>
    <w:rsid w:val="000A747F"/>
    <w:rsid w:val="000B10C0"/>
    <w:rsid w:val="000B1897"/>
    <w:rsid w:val="000B7DC0"/>
    <w:rsid w:val="000C2AA5"/>
    <w:rsid w:val="000C44AB"/>
    <w:rsid w:val="000C46DA"/>
    <w:rsid w:val="000C4C40"/>
    <w:rsid w:val="000C5918"/>
    <w:rsid w:val="000C5BB8"/>
    <w:rsid w:val="000C5CB0"/>
    <w:rsid w:val="000C612A"/>
    <w:rsid w:val="000C633C"/>
    <w:rsid w:val="000C6688"/>
    <w:rsid w:val="000C6EC5"/>
    <w:rsid w:val="000D0648"/>
    <w:rsid w:val="000D0806"/>
    <w:rsid w:val="000D165C"/>
    <w:rsid w:val="000D2122"/>
    <w:rsid w:val="000D2CAF"/>
    <w:rsid w:val="000D41DE"/>
    <w:rsid w:val="000D718D"/>
    <w:rsid w:val="000D7612"/>
    <w:rsid w:val="000D7BD9"/>
    <w:rsid w:val="000D7E2B"/>
    <w:rsid w:val="000E040F"/>
    <w:rsid w:val="000E3832"/>
    <w:rsid w:val="000E46B1"/>
    <w:rsid w:val="000E5371"/>
    <w:rsid w:val="000F1B96"/>
    <w:rsid w:val="000F1E74"/>
    <w:rsid w:val="000F229E"/>
    <w:rsid w:val="000F3A8B"/>
    <w:rsid w:val="000F42C2"/>
    <w:rsid w:val="000F460D"/>
    <w:rsid w:val="000F5FFC"/>
    <w:rsid w:val="000F65BD"/>
    <w:rsid w:val="000F6679"/>
    <w:rsid w:val="000F6944"/>
    <w:rsid w:val="000F6DBB"/>
    <w:rsid w:val="000F78E0"/>
    <w:rsid w:val="00104C6F"/>
    <w:rsid w:val="00106872"/>
    <w:rsid w:val="00110818"/>
    <w:rsid w:val="00113EEA"/>
    <w:rsid w:val="00114690"/>
    <w:rsid w:val="00116AE6"/>
    <w:rsid w:val="0011738F"/>
    <w:rsid w:val="0011739A"/>
    <w:rsid w:val="00117EE7"/>
    <w:rsid w:val="0012330F"/>
    <w:rsid w:val="001241E1"/>
    <w:rsid w:val="00124A09"/>
    <w:rsid w:val="00125043"/>
    <w:rsid w:val="00125EA5"/>
    <w:rsid w:val="00130582"/>
    <w:rsid w:val="00132301"/>
    <w:rsid w:val="00132CF4"/>
    <w:rsid w:val="0013371B"/>
    <w:rsid w:val="00134A20"/>
    <w:rsid w:val="00134BB9"/>
    <w:rsid w:val="00137839"/>
    <w:rsid w:val="00137EA1"/>
    <w:rsid w:val="00141065"/>
    <w:rsid w:val="0014171A"/>
    <w:rsid w:val="00142A35"/>
    <w:rsid w:val="00143433"/>
    <w:rsid w:val="001449C6"/>
    <w:rsid w:val="001453A0"/>
    <w:rsid w:val="00145C08"/>
    <w:rsid w:val="00146B18"/>
    <w:rsid w:val="0014787E"/>
    <w:rsid w:val="001509C0"/>
    <w:rsid w:val="001522EA"/>
    <w:rsid w:val="0015347C"/>
    <w:rsid w:val="0015537B"/>
    <w:rsid w:val="0015761F"/>
    <w:rsid w:val="00160F21"/>
    <w:rsid w:val="0016491F"/>
    <w:rsid w:val="00166AA0"/>
    <w:rsid w:val="001728ED"/>
    <w:rsid w:val="00172D8F"/>
    <w:rsid w:val="00180B1C"/>
    <w:rsid w:val="00182FCE"/>
    <w:rsid w:val="0018310F"/>
    <w:rsid w:val="00183A1B"/>
    <w:rsid w:val="00185EF2"/>
    <w:rsid w:val="00186A64"/>
    <w:rsid w:val="001871B5"/>
    <w:rsid w:val="00190424"/>
    <w:rsid w:val="001916A5"/>
    <w:rsid w:val="00191FCA"/>
    <w:rsid w:val="0019451E"/>
    <w:rsid w:val="001A0E0F"/>
    <w:rsid w:val="001A42DD"/>
    <w:rsid w:val="001A474C"/>
    <w:rsid w:val="001A596A"/>
    <w:rsid w:val="001A5A08"/>
    <w:rsid w:val="001A6599"/>
    <w:rsid w:val="001B00E2"/>
    <w:rsid w:val="001B0A20"/>
    <w:rsid w:val="001B23E1"/>
    <w:rsid w:val="001B2483"/>
    <w:rsid w:val="001B53D4"/>
    <w:rsid w:val="001B569E"/>
    <w:rsid w:val="001B7E1B"/>
    <w:rsid w:val="001C1399"/>
    <w:rsid w:val="001C1600"/>
    <w:rsid w:val="001C338F"/>
    <w:rsid w:val="001C34B0"/>
    <w:rsid w:val="001C54B2"/>
    <w:rsid w:val="001C6415"/>
    <w:rsid w:val="001C642D"/>
    <w:rsid w:val="001C6996"/>
    <w:rsid w:val="001C6A52"/>
    <w:rsid w:val="001D1217"/>
    <w:rsid w:val="001D185A"/>
    <w:rsid w:val="001D1974"/>
    <w:rsid w:val="001D1975"/>
    <w:rsid w:val="001D21E3"/>
    <w:rsid w:val="001D222C"/>
    <w:rsid w:val="001D3881"/>
    <w:rsid w:val="001D4B29"/>
    <w:rsid w:val="001D541A"/>
    <w:rsid w:val="001D5AF0"/>
    <w:rsid w:val="001D5CCE"/>
    <w:rsid w:val="001D6DC8"/>
    <w:rsid w:val="001E0CEC"/>
    <w:rsid w:val="001E2EC8"/>
    <w:rsid w:val="001E4908"/>
    <w:rsid w:val="001E5801"/>
    <w:rsid w:val="001E5FAF"/>
    <w:rsid w:val="001E6FD0"/>
    <w:rsid w:val="001F01D2"/>
    <w:rsid w:val="001F0316"/>
    <w:rsid w:val="001F0F5D"/>
    <w:rsid w:val="001F1672"/>
    <w:rsid w:val="001F19F5"/>
    <w:rsid w:val="001F2079"/>
    <w:rsid w:val="001F4067"/>
    <w:rsid w:val="001F42FD"/>
    <w:rsid w:val="001F46B3"/>
    <w:rsid w:val="001F4B6B"/>
    <w:rsid w:val="001F5DC9"/>
    <w:rsid w:val="001F7B22"/>
    <w:rsid w:val="002010B6"/>
    <w:rsid w:val="00201664"/>
    <w:rsid w:val="002034B4"/>
    <w:rsid w:val="0020396B"/>
    <w:rsid w:val="00204644"/>
    <w:rsid w:val="00205E9C"/>
    <w:rsid w:val="00206200"/>
    <w:rsid w:val="00206A79"/>
    <w:rsid w:val="00207E9E"/>
    <w:rsid w:val="002132B0"/>
    <w:rsid w:val="00213C9F"/>
    <w:rsid w:val="00214D5A"/>
    <w:rsid w:val="0022042B"/>
    <w:rsid w:val="00220E7C"/>
    <w:rsid w:val="0022163F"/>
    <w:rsid w:val="00223600"/>
    <w:rsid w:val="00224241"/>
    <w:rsid w:val="00226012"/>
    <w:rsid w:val="0022674E"/>
    <w:rsid w:val="00227030"/>
    <w:rsid w:val="00227579"/>
    <w:rsid w:val="00227A5D"/>
    <w:rsid w:val="00230AFF"/>
    <w:rsid w:val="002325AC"/>
    <w:rsid w:val="00233686"/>
    <w:rsid w:val="0023392F"/>
    <w:rsid w:val="002353FB"/>
    <w:rsid w:val="002364EE"/>
    <w:rsid w:val="00237711"/>
    <w:rsid w:val="002420E9"/>
    <w:rsid w:val="00242AD0"/>
    <w:rsid w:val="00242D61"/>
    <w:rsid w:val="0024337C"/>
    <w:rsid w:val="002433CE"/>
    <w:rsid w:val="00246189"/>
    <w:rsid w:val="00250594"/>
    <w:rsid w:val="00251A2E"/>
    <w:rsid w:val="002539B9"/>
    <w:rsid w:val="00253C70"/>
    <w:rsid w:val="00254C77"/>
    <w:rsid w:val="0025603C"/>
    <w:rsid w:val="00256880"/>
    <w:rsid w:val="00256E33"/>
    <w:rsid w:val="00257D2D"/>
    <w:rsid w:val="0026012C"/>
    <w:rsid w:val="00260845"/>
    <w:rsid w:val="002644B7"/>
    <w:rsid w:val="00267BF5"/>
    <w:rsid w:val="00271CB1"/>
    <w:rsid w:val="00274CF6"/>
    <w:rsid w:val="00277A1F"/>
    <w:rsid w:val="0028134C"/>
    <w:rsid w:val="00282A84"/>
    <w:rsid w:val="002834AF"/>
    <w:rsid w:val="0028399C"/>
    <w:rsid w:val="00284B10"/>
    <w:rsid w:val="00290D4F"/>
    <w:rsid w:val="002916FF"/>
    <w:rsid w:val="0029226E"/>
    <w:rsid w:val="00292ABA"/>
    <w:rsid w:val="0029595A"/>
    <w:rsid w:val="0029718F"/>
    <w:rsid w:val="002A0313"/>
    <w:rsid w:val="002A28F9"/>
    <w:rsid w:val="002A3E75"/>
    <w:rsid w:val="002A42C7"/>
    <w:rsid w:val="002A783E"/>
    <w:rsid w:val="002B184F"/>
    <w:rsid w:val="002B2264"/>
    <w:rsid w:val="002B27BA"/>
    <w:rsid w:val="002B2876"/>
    <w:rsid w:val="002B30B4"/>
    <w:rsid w:val="002B3EC2"/>
    <w:rsid w:val="002B53C8"/>
    <w:rsid w:val="002B5B23"/>
    <w:rsid w:val="002C1C07"/>
    <w:rsid w:val="002C3280"/>
    <w:rsid w:val="002C4177"/>
    <w:rsid w:val="002C4E0A"/>
    <w:rsid w:val="002D028A"/>
    <w:rsid w:val="002D1861"/>
    <w:rsid w:val="002D318D"/>
    <w:rsid w:val="002D4134"/>
    <w:rsid w:val="002D7A2A"/>
    <w:rsid w:val="002E245F"/>
    <w:rsid w:val="002E46FE"/>
    <w:rsid w:val="002E4AA7"/>
    <w:rsid w:val="002E7997"/>
    <w:rsid w:val="002E7A5B"/>
    <w:rsid w:val="002E7DAE"/>
    <w:rsid w:val="002F0628"/>
    <w:rsid w:val="002F1972"/>
    <w:rsid w:val="002F2F19"/>
    <w:rsid w:val="002F517F"/>
    <w:rsid w:val="002F62DC"/>
    <w:rsid w:val="002F7D89"/>
    <w:rsid w:val="00302000"/>
    <w:rsid w:val="00303850"/>
    <w:rsid w:val="00304469"/>
    <w:rsid w:val="00304F14"/>
    <w:rsid w:val="00311470"/>
    <w:rsid w:val="00311CEE"/>
    <w:rsid w:val="0031577C"/>
    <w:rsid w:val="003160B5"/>
    <w:rsid w:val="003227B4"/>
    <w:rsid w:val="00324DE4"/>
    <w:rsid w:val="0033039D"/>
    <w:rsid w:val="00330CBF"/>
    <w:rsid w:val="00331DCE"/>
    <w:rsid w:val="003335C0"/>
    <w:rsid w:val="00333D77"/>
    <w:rsid w:val="00334188"/>
    <w:rsid w:val="00336A63"/>
    <w:rsid w:val="00336ED2"/>
    <w:rsid w:val="0033797C"/>
    <w:rsid w:val="003407D6"/>
    <w:rsid w:val="003422D9"/>
    <w:rsid w:val="003443DB"/>
    <w:rsid w:val="00344508"/>
    <w:rsid w:val="00345327"/>
    <w:rsid w:val="00347144"/>
    <w:rsid w:val="00347763"/>
    <w:rsid w:val="00350F40"/>
    <w:rsid w:val="0035144E"/>
    <w:rsid w:val="003517D4"/>
    <w:rsid w:val="0035240E"/>
    <w:rsid w:val="00354D87"/>
    <w:rsid w:val="00356280"/>
    <w:rsid w:val="00356C48"/>
    <w:rsid w:val="003570D4"/>
    <w:rsid w:val="003606B3"/>
    <w:rsid w:val="00361C50"/>
    <w:rsid w:val="00361F4D"/>
    <w:rsid w:val="0036386C"/>
    <w:rsid w:val="00364132"/>
    <w:rsid w:val="00364BA8"/>
    <w:rsid w:val="0036591B"/>
    <w:rsid w:val="00366A6F"/>
    <w:rsid w:val="00367058"/>
    <w:rsid w:val="00367AA6"/>
    <w:rsid w:val="00371183"/>
    <w:rsid w:val="00373EAB"/>
    <w:rsid w:val="00374AA9"/>
    <w:rsid w:val="00374CCD"/>
    <w:rsid w:val="00374F5B"/>
    <w:rsid w:val="00375234"/>
    <w:rsid w:val="00375CCD"/>
    <w:rsid w:val="00376AEF"/>
    <w:rsid w:val="00377730"/>
    <w:rsid w:val="003817C6"/>
    <w:rsid w:val="00381C5C"/>
    <w:rsid w:val="00383535"/>
    <w:rsid w:val="00385BD8"/>
    <w:rsid w:val="0038628F"/>
    <w:rsid w:val="003873A1"/>
    <w:rsid w:val="0039055B"/>
    <w:rsid w:val="00390642"/>
    <w:rsid w:val="00392345"/>
    <w:rsid w:val="00392CDD"/>
    <w:rsid w:val="003937B9"/>
    <w:rsid w:val="00393830"/>
    <w:rsid w:val="00394D92"/>
    <w:rsid w:val="00394DEE"/>
    <w:rsid w:val="0039500E"/>
    <w:rsid w:val="00395327"/>
    <w:rsid w:val="00395478"/>
    <w:rsid w:val="00397685"/>
    <w:rsid w:val="003A2C7E"/>
    <w:rsid w:val="003A3171"/>
    <w:rsid w:val="003A45E9"/>
    <w:rsid w:val="003B0498"/>
    <w:rsid w:val="003B61FC"/>
    <w:rsid w:val="003B7348"/>
    <w:rsid w:val="003C0340"/>
    <w:rsid w:val="003C1DE2"/>
    <w:rsid w:val="003C28F8"/>
    <w:rsid w:val="003C378B"/>
    <w:rsid w:val="003C4047"/>
    <w:rsid w:val="003C4DF9"/>
    <w:rsid w:val="003C585B"/>
    <w:rsid w:val="003C5C03"/>
    <w:rsid w:val="003C6886"/>
    <w:rsid w:val="003C7496"/>
    <w:rsid w:val="003C752B"/>
    <w:rsid w:val="003D01B6"/>
    <w:rsid w:val="003D05F1"/>
    <w:rsid w:val="003D29B8"/>
    <w:rsid w:val="003D45EB"/>
    <w:rsid w:val="003D64CE"/>
    <w:rsid w:val="003D6FD6"/>
    <w:rsid w:val="003E14E3"/>
    <w:rsid w:val="003E19D7"/>
    <w:rsid w:val="003E2000"/>
    <w:rsid w:val="003E274A"/>
    <w:rsid w:val="003E2819"/>
    <w:rsid w:val="003E4099"/>
    <w:rsid w:val="003E4485"/>
    <w:rsid w:val="003E4770"/>
    <w:rsid w:val="003E6C3F"/>
    <w:rsid w:val="003F1A2C"/>
    <w:rsid w:val="003F488A"/>
    <w:rsid w:val="003F57F0"/>
    <w:rsid w:val="003F6C80"/>
    <w:rsid w:val="00403B2E"/>
    <w:rsid w:val="00403EC3"/>
    <w:rsid w:val="00404BA6"/>
    <w:rsid w:val="00404C1B"/>
    <w:rsid w:val="00405CDB"/>
    <w:rsid w:val="004065CC"/>
    <w:rsid w:val="004069F3"/>
    <w:rsid w:val="004077E4"/>
    <w:rsid w:val="00407FAA"/>
    <w:rsid w:val="00411F3A"/>
    <w:rsid w:val="004133D4"/>
    <w:rsid w:val="00413858"/>
    <w:rsid w:val="00415A2A"/>
    <w:rsid w:val="004173C7"/>
    <w:rsid w:val="00417BD6"/>
    <w:rsid w:val="00421DA1"/>
    <w:rsid w:val="00426EEA"/>
    <w:rsid w:val="0042776A"/>
    <w:rsid w:val="004306E3"/>
    <w:rsid w:val="00431270"/>
    <w:rsid w:val="0043237C"/>
    <w:rsid w:val="00432CC0"/>
    <w:rsid w:val="00433AE7"/>
    <w:rsid w:val="00434049"/>
    <w:rsid w:val="0043600B"/>
    <w:rsid w:val="004469F2"/>
    <w:rsid w:val="00446AED"/>
    <w:rsid w:val="0045065D"/>
    <w:rsid w:val="0045083B"/>
    <w:rsid w:val="00453AB0"/>
    <w:rsid w:val="0045476E"/>
    <w:rsid w:val="0045555D"/>
    <w:rsid w:val="00455C13"/>
    <w:rsid w:val="00456040"/>
    <w:rsid w:val="004562F1"/>
    <w:rsid w:val="00456A2F"/>
    <w:rsid w:val="00457A56"/>
    <w:rsid w:val="00462125"/>
    <w:rsid w:val="00462830"/>
    <w:rsid w:val="00462FF9"/>
    <w:rsid w:val="004634BD"/>
    <w:rsid w:val="004651A4"/>
    <w:rsid w:val="004661E6"/>
    <w:rsid w:val="00466EEC"/>
    <w:rsid w:val="004671EB"/>
    <w:rsid w:val="00470D11"/>
    <w:rsid w:val="00470F0A"/>
    <w:rsid w:val="0047339A"/>
    <w:rsid w:val="00473B2B"/>
    <w:rsid w:val="00474EB3"/>
    <w:rsid w:val="00475B02"/>
    <w:rsid w:val="00480A2B"/>
    <w:rsid w:val="00481D0B"/>
    <w:rsid w:val="00481F20"/>
    <w:rsid w:val="00483B8B"/>
    <w:rsid w:val="00484086"/>
    <w:rsid w:val="00485E7D"/>
    <w:rsid w:val="00487123"/>
    <w:rsid w:val="00490A60"/>
    <w:rsid w:val="0049194A"/>
    <w:rsid w:val="004927A3"/>
    <w:rsid w:val="00494FB5"/>
    <w:rsid w:val="00495B12"/>
    <w:rsid w:val="00496CCB"/>
    <w:rsid w:val="00496E1A"/>
    <w:rsid w:val="004A0EF1"/>
    <w:rsid w:val="004A3F06"/>
    <w:rsid w:val="004A445E"/>
    <w:rsid w:val="004A4972"/>
    <w:rsid w:val="004A7E5C"/>
    <w:rsid w:val="004B0075"/>
    <w:rsid w:val="004B0E1C"/>
    <w:rsid w:val="004B1482"/>
    <w:rsid w:val="004B1DD0"/>
    <w:rsid w:val="004B2B09"/>
    <w:rsid w:val="004B358A"/>
    <w:rsid w:val="004B45CF"/>
    <w:rsid w:val="004C096C"/>
    <w:rsid w:val="004C4746"/>
    <w:rsid w:val="004C6025"/>
    <w:rsid w:val="004D11D6"/>
    <w:rsid w:val="004D3915"/>
    <w:rsid w:val="004D44F4"/>
    <w:rsid w:val="004E1D0C"/>
    <w:rsid w:val="004E3BA4"/>
    <w:rsid w:val="004E540F"/>
    <w:rsid w:val="004E5A4C"/>
    <w:rsid w:val="004E5C12"/>
    <w:rsid w:val="004F0BB5"/>
    <w:rsid w:val="004F1507"/>
    <w:rsid w:val="004F1B42"/>
    <w:rsid w:val="004F1CD3"/>
    <w:rsid w:val="004F3260"/>
    <w:rsid w:val="004F6FC0"/>
    <w:rsid w:val="004F7221"/>
    <w:rsid w:val="004F78BC"/>
    <w:rsid w:val="005021DC"/>
    <w:rsid w:val="0050385C"/>
    <w:rsid w:val="005049D8"/>
    <w:rsid w:val="00505CC4"/>
    <w:rsid w:val="00505D87"/>
    <w:rsid w:val="005061B2"/>
    <w:rsid w:val="00511097"/>
    <w:rsid w:val="0051294C"/>
    <w:rsid w:val="00512CA2"/>
    <w:rsid w:val="0051328B"/>
    <w:rsid w:val="00514557"/>
    <w:rsid w:val="00516912"/>
    <w:rsid w:val="00517EA1"/>
    <w:rsid w:val="005217D8"/>
    <w:rsid w:val="0052309C"/>
    <w:rsid w:val="005234C9"/>
    <w:rsid w:val="005239FD"/>
    <w:rsid w:val="005253A5"/>
    <w:rsid w:val="00530FA6"/>
    <w:rsid w:val="0053165B"/>
    <w:rsid w:val="00535C0D"/>
    <w:rsid w:val="00536E4A"/>
    <w:rsid w:val="0054186E"/>
    <w:rsid w:val="00541BDD"/>
    <w:rsid w:val="00542F16"/>
    <w:rsid w:val="00544334"/>
    <w:rsid w:val="005444F0"/>
    <w:rsid w:val="00544835"/>
    <w:rsid w:val="00544AC9"/>
    <w:rsid w:val="00546894"/>
    <w:rsid w:val="005477CF"/>
    <w:rsid w:val="00547C1E"/>
    <w:rsid w:val="00547EE4"/>
    <w:rsid w:val="00551052"/>
    <w:rsid w:val="00553FF6"/>
    <w:rsid w:val="00554015"/>
    <w:rsid w:val="005541F7"/>
    <w:rsid w:val="005542A7"/>
    <w:rsid w:val="00554E61"/>
    <w:rsid w:val="0056007A"/>
    <w:rsid w:val="00560EB7"/>
    <w:rsid w:val="005643DC"/>
    <w:rsid w:val="005656A5"/>
    <w:rsid w:val="00565759"/>
    <w:rsid w:val="00566152"/>
    <w:rsid w:val="005666E4"/>
    <w:rsid w:val="00567712"/>
    <w:rsid w:val="005709BB"/>
    <w:rsid w:val="00571F5F"/>
    <w:rsid w:val="005726F3"/>
    <w:rsid w:val="005745E7"/>
    <w:rsid w:val="005755C0"/>
    <w:rsid w:val="005774B3"/>
    <w:rsid w:val="00577CF1"/>
    <w:rsid w:val="00577D30"/>
    <w:rsid w:val="005803D8"/>
    <w:rsid w:val="00584514"/>
    <w:rsid w:val="00584F69"/>
    <w:rsid w:val="005852CF"/>
    <w:rsid w:val="00585A0C"/>
    <w:rsid w:val="00585CDB"/>
    <w:rsid w:val="00586105"/>
    <w:rsid w:val="00587390"/>
    <w:rsid w:val="0059074F"/>
    <w:rsid w:val="00590B82"/>
    <w:rsid w:val="00591491"/>
    <w:rsid w:val="00593C40"/>
    <w:rsid w:val="0059419E"/>
    <w:rsid w:val="00594336"/>
    <w:rsid w:val="005971D9"/>
    <w:rsid w:val="005A0B8E"/>
    <w:rsid w:val="005A2272"/>
    <w:rsid w:val="005A2CF9"/>
    <w:rsid w:val="005A4606"/>
    <w:rsid w:val="005A6AFE"/>
    <w:rsid w:val="005A6CAC"/>
    <w:rsid w:val="005A7111"/>
    <w:rsid w:val="005B0282"/>
    <w:rsid w:val="005B46A2"/>
    <w:rsid w:val="005B660E"/>
    <w:rsid w:val="005B70AC"/>
    <w:rsid w:val="005B798E"/>
    <w:rsid w:val="005C0FC3"/>
    <w:rsid w:val="005C1818"/>
    <w:rsid w:val="005C1C6D"/>
    <w:rsid w:val="005C248D"/>
    <w:rsid w:val="005C24C1"/>
    <w:rsid w:val="005C288E"/>
    <w:rsid w:val="005C2A1F"/>
    <w:rsid w:val="005C3F6E"/>
    <w:rsid w:val="005C46E3"/>
    <w:rsid w:val="005C4E2D"/>
    <w:rsid w:val="005C51E8"/>
    <w:rsid w:val="005C63B1"/>
    <w:rsid w:val="005C6BE2"/>
    <w:rsid w:val="005D2BB0"/>
    <w:rsid w:val="005D3661"/>
    <w:rsid w:val="005D3D90"/>
    <w:rsid w:val="005D3E59"/>
    <w:rsid w:val="005D675A"/>
    <w:rsid w:val="005D755B"/>
    <w:rsid w:val="005E1DC1"/>
    <w:rsid w:val="005E1F08"/>
    <w:rsid w:val="005E632B"/>
    <w:rsid w:val="005E65D9"/>
    <w:rsid w:val="005E6EB2"/>
    <w:rsid w:val="005F046D"/>
    <w:rsid w:val="005F1351"/>
    <w:rsid w:val="005F31F9"/>
    <w:rsid w:val="005F3399"/>
    <w:rsid w:val="005F693C"/>
    <w:rsid w:val="00600684"/>
    <w:rsid w:val="00600BF0"/>
    <w:rsid w:val="0060254F"/>
    <w:rsid w:val="00602A70"/>
    <w:rsid w:val="00604A16"/>
    <w:rsid w:val="0060754E"/>
    <w:rsid w:val="00607E6B"/>
    <w:rsid w:val="00612B8D"/>
    <w:rsid w:val="00613854"/>
    <w:rsid w:val="006155F7"/>
    <w:rsid w:val="00615655"/>
    <w:rsid w:val="00621A26"/>
    <w:rsid w:val="00622026"/>
    <w:rsid w:val="00625FA1"/>
    <w:rsid w:val="006276F7"/>
    <w:rsid w:val="00627E32"/>
    <w:rsid w:val="006327AF"/>
    <w:rsid w:val="00632B51"/>
    <w:rsid w:val="006335AA"/>
    <w:rsid w:val="00635358"/>
    <w:rsid w:val="00635684"/>
    <w:rsid w:val="006401F4"/>
    <w:rsid w:val="00640AB4"/>
    <w:rsid w:val="00643448"/>
    <w:rsid w:val="00643F71"/>
    <w:rsid w:val="006444C1"/>
    <w:rsid w:val="00645454"/>
    <w:rsid w:val="00645808"/>
    <w:rsid w:val="006555D6"/>
    <w:rsid w:val="006568CF"/>
    <w:rsid w:val="00656E8F"/>
    <w:rsid w:val="00657265"/>
    <w:rsid w:val="00657F32"/>
    <w:rsid w:val="00661398"/>
    <w:rsid w:val="00662CAC"/>
    <w:rsid w:val="00665BCD"/>
    <w:rsid w:val="00666E5B"/>
    <w:rsid w:val="00673353"/>
    <w:rsid w:val="006756EE"/>
    <w:rsid w:val="00675715"/>
    <w:rsid w:val="00675E8C"/>
    <w:rsid w:val="00675FD1"/>
    <w:rsid w:val="00680560"/>
    <w:rsid w:val="006839D3"/>
    <w:rsid w:val="00684C8A"/>
    <w:rsid w:val="00684E37"/>
    <w:rsid w:val="00686868"/>
    <w:rsid w:val="006869E5"/>
    <w:rsid w:val="00686BCC"/>
    <w:rsid w:val="006904CA"/>
    <w:rsid w:val="00691373"/>
    <w:rsid w:val="00691534"/>
    <w:rsid w:val="00691B75"/>
    <w:rsid w:val="0069250E"/>
    <w:rsid w:val="006926D8"/>
    <w:rsid w:val="00692A41"/>
    <w:rsid w:val="006956F8"/>
    <w:rsid w:val="006958BD"/>
    <w:rsid w:val="00697546"/>
    <w:rsid w:val="00697D03"/>
    <w:rsid w:val="00697ED9"/>
    <w:rsid w:val="006A005F"/>
    <w:rsid w:val="006A0F1D"/>
    <w:rsid w:val="006A2C6F"/>
    <w:rsid w:val="006A3837"/>
    <w:rsid w:val="006A4562"/>
    <w:rsid w:val="006A4688"/>
    <w:rsid w:val="006A52E8"/>
    <w:rsid w:val="006B1421"/>
    <w:rsid w:val="006B3560"/>
    <w:rsid w:val="006B35D4"/>
    <w:rsid w:val="006B4934"/>
    <w:rsid w:val="006B5716"/>
    <w:rsid w:val="006B67E2"/>
    <w:rsid w:val="006B78EF"/>
    <w:rsid w:val="006C0049"/>
    <w:rsid w:val="006C2D69"/>
    <w:rsid w:val="006C50DA"/>
    <w:rsid w:val="006C51C6"/>
    <w:rsid w:val="006C6F4E"/>
    <w:rsid w:val="006C7B45"/>
    <w:rsid w:val="006C7B4B"/>
    <w:rsid w:val="006D0E1F"/>
    <w:rsid w:val="006D24B0"/>
    <w:rsid w:val="006D3B68"/>
    <w:rsid w:val="006D585B"/>
    <w:rsid w:val="006E0400"/>
    <w:rsid w:val="006E2A5D"/>
    <w:rsid w:val="006E2AFE"/>
    <w:rsid w:val="006E3545"/>
    <w:rsid w:val="006E53FB"/>
    <w:rsid w:val="006E5BAB"/>
    <w:rsid w:val="006E695E"/>
    <w:rsid w:val="006F14EC"/>
    <w:rsid w:val="006F2010"/>
    <w:rsid w:val="006F217D"/>
    <w:rsid w:val="006F3DF3"/>
    <w:rsid w:val="006F3FEB"/>
    <w:rsid w:val="006F4D98"/>
    <w:rsid w:val="006F532E"/>
    <w:rsid w:val="00700CCF"/>
    <w:rsid w:val="0070334F"/>
    <w:rsid w:val="007126AE"/>
    <w:rsid w:val="007126F4"/>
    <w:rsid w:val="007150C5"/>
    <w:rsid w:val="0071659F"/>
    <w:rsid w:val="00716FBC"/>
    <w:rsid w:val="007212CE"/>
    <w:rsid w:val="0072168A"/>
    <w:rsid w:val="00721894"/>
    <w:rsid w:val="00721FE6"/>
    <w:rsid w:val="00723513"/>
    <w:rsid w:val="0072560E"/>
    <w:rsid w:val="00726028"/>
    <w:rsid w:val="00727597"/>
    <w:rsid w:val="00727B7B"/>
    <w:rsid w:val="00727CCA"/>
    <w:rsid w:val="007302FB"/>
    <w:rsid w:val="00730C1E"/>
    <w:rsid w:val="007311B6"/>
    <w:rsid w:val="0073127C"/>
    <w:rsid w:val="00733DBA"/>
    <w:rsid w:val="007372FB"/>
    <w:rsid w:val="00743CA6"/>
    <w:rsid w:val="007440F4"/>
    <w:rsid w:val="00745B6D"/>
    <w:rsid w:val="00750396"/>
    <w:rsid w:val="00750BFF"/>
    <w:rsid w:val="00750CC5"/>
    <w:rsid w:val="00752C79"/>
    <w:rsid w:val="00755AF6"/>
    <w:rsid w:val="00756314"/>
    <w:rsid w:val="00757CB0"/>
    <w:rsid w:val="007613F7"/>
    <w:rsid w:val="00761455"/>
    <w:rsid w:val="00762F49"/>
    <w:rsid w:val="00763048"/>
    <w:rsid w:val="007631C0"/>
    <w:rsid w:val="007638A8"/>
    <w:rsid w:val="007654DD"/>
    <w:rsid w:val="007656EC"/>
    <w:rsid w:val="007679E0"/>
    <w:rsid w:val="00771FD9"/>
    <w:rsid w:val="00773247"/>
    <w:rsid w:val="00774562"/>
    <w:rsid w:val="007750F3"/>
    <w:rsid w:val="0078038F"/>
    <w:rsid w:val="00780DAB"/>
    <w:rsid w:val="0078167F"/>
    <w:rsid w:val="00781715"/>
    <w:rsid w:val="00783A33"/>
    <w:rsid w:val="00785A35"/>
    <w:rsid w:val="00785AEA"/>
    <w:rsid w:val="00787787"/>
    <w:rsid w:val="00792200"/>
    <w:rsid w:val="00794D0C"/>
    <w:rsid w:val="007A17B2"/>
    <w:rsid w:val="007A18A1"/>
    <w:rsid w:val="007A32BB"/>
    <w:rsid w:val="007A37E3"/>
    <w:rsid w:val="007A5A05"/>
    <w:rsid w:val="007A65B4"/>
    <w:rsid w:val="007A7175"/>
    <w:rsid w:val="007A78F1"/>
    <w:rsid w:val="007B1F74"/>
    <w:rsid w:val="007B2281"/>
    <w:rsid w:val="007B5C8F"/>
    <w:rsid w:val="007B77F1"/>
    <w:rsid w:val="007C11CF"/>
    <w:rsid w:val="007C3E60"/>
    <w:rsid w:val="007C59CA"/>
    <w:rsid w:val="007C610E"/>
    <w:rsid w:val="007C6525"/>
    <w:rsid w:val="007C78F6"/>
    <w:rsid w:val="007D03D6"/>
    <w:rsid w:val="007D11BE"/>
    <w:rsid w:val="007D19D4"/>
    <w:rsid w:val="007D395B"/>
    <w:rsid w:val="007D5A9D"/>
    <w:rsid w:val="007D6D05"/>
    <w:rsid w:val="007E1273"/>
    <w:rsid w:val="007E4D5B"/>
    <w:rsid w:val="007E63C8"/>
    <w:rsid w:val="007F035A"/>
    <w:rsid w:val="007F03CA"/>
    <w:rsid w:val="007F0E21"/>
    <w:rsid w:val="007F103A"/>
    <w:rsid w:val="007F22A8"/>
    <w:rsid w:val="007F36DB"/>
    <w:rsid w:val="007F4B96"/>
    <w:rsid w:val="007F5146"/>
    <w:rsid w:val="007F66BF"/>
    <w:rsid w:val="0080303E"/>
    <w:rsid w:val="00803BE2"/>
    <w:rsid w:val="00804DED"/>
    <w:rsid w:val="00804F23"/>
    <w:rsid w:val="00805158"/>
    <w:rsid w:val="00805A34"/>
    <w:rsid w:val="00805ABD"/>
    <w:rsid w:val="008071FB"/>
    <w:rsid w:val="00810394"/>
    <w:rsid w:val="00813B66"/>
    <w:rsid w:val="00814AC6"/>
    <w:rsid w:val="00814CCC"/>
    <w:rsid w:val="00815DC1"/>
    <w:rsid w:val="00816C45"/>
    <w:rsid w:val="00820872"/>
    <w:rsid w:val="008225BC"/>
    <w:rsid w:val="00825532"/>
    <w:rsid w:val="008318CD"/>
    <w:rsid w:val="00831CF9"/>
    <w:rsid w:val="00832AA2"/>
    <w:rsid w:val="0083391E"/>
    <w:rsid w:val="00833C49"/>
    <w:rsid w:val="0083454C"/>
    <w:rsid w:val="008346AE"/>
    <w:rsid w:val="008366FC"/>
    <w:rsid w:val="008370F8"/>
    <w:rsid w:val="008378E7"/>
    <w:rsid w:val="008448DC"/>
    <w:rsid w:val="00845BF3"/>
    <w:rsid w:val="00845D5F"/>
    <w:rsid w:val="00850322"/>
    <w:rsid w:val="00852280"/>
    <w:rsid w:val="0085303E"/>
    <w:rsid w:val="00853851"/>
    <w:rsid w:val="00854530"/>
    <w:rsid w:val="00854AC0"/>
    <w:rsid w:val="0085634C"/>
    <w:rsid w:val="008568B9"/>
    <w:rsid w:val="00857C78"/>
    <w:rsid w:val="00860D7E"/>
    <w:rsid w:val="00862E38"/>
    <w:rsid w:val="008630B9"/>
    <w:rsid w:val="00865012"/>
    <w:rsid w:val="00865332"/>
    <w:rsid w:val="008658AA"/>
    <w:rsid w:val="00866AC3"/>
    <w:rsid w:val="00866E0F"/>
    <w:rsid w:val="00867221"/>
    <w:rsid w:val="008675B5"/>
    <w:rsid w:val="00871B79"/>
    <w:rsid w:val="00873872"/>
    <w:rsid w:val="00874F3C"/>
    <w:rsid w:val="00877A4B"/>
    <w:rsid w:val="00877C65"/>
    <w:rsid w:val="00877F2A"/>
    <w:rsid w:val="008813F2"/>
    <w:rsid w:val="00881F10"/>
    <w:rsid w:val="00882FD0"/>
    <w:rsid w:val="00883795"/>
    <w:rsid w:val="008909D1"/>
    <w:rsid w:val="00891E5A"/>
    <w:rsid w:val="00892C98"/>
    <w:rsid w:val="008933BB"/>
    <w:rsid w:val="0089424E"/>
    <w:rsid w:val="008963A6"/>
    <w:rsid w:val="0089648E"/>
    <w:rsid w:val="00896725"/>
    <w:rsid w:val="00896B03"/>
    <w:rsid w:val="008A2178"/>
    <w:rsid w:val="008A27EA"/>
    <w:rsid w:val="008A2C2B"/>
    <w:rsid w:val="008A31E5"/>
    <w:rsid w:val="008A3273"/>
    <w:rsid w:val="008A3750"/>
    <w:rsid w:val="008A3932"/>
    <w:rsid w:val="008A5AE0"/>
    <w:rsid w:val="008A6301"/>
    <w:rsid w:val="008A6421"/>
    <w:rsid w:val="008A692F"/>
    <w:rsid w:val="008B028A"/>
    <w:rsid w:val="008B0BB7"/>
    <w:rsid w:val="008B1431"/>
    <w:rsid w:val="008B1E47"/>
    <w:rsid w:val="008B2E3F"/>
    <w:rsid w:val="008B4962"/>
    <w:rsid w:val="008B5F7F"/>
    <w:rsid w:val="008B6E42"/>
    <w:rsid w:val="008B7B29"/>
    <w:rsid w:val="008C0043"/>
    <w:rsid w:val="008C143E"/>
    <w:rsid w:val="008C19B0"/>
    <w:rsid w:val="008C224C"/>
    <w:rsid w:val="008C2FC4"/>
    <w:rsid w:val="008C3654"/>
    <w:rsid w:val="008C61DE"/>
    <w:rsid w:val="008C6F70"/>
    <w:rsid w:val="008D06A2"/>
    <w:rsid w:val="008D1D2E"/>
    <w:rsid w:val="008D2BBE"/>
    <w:rsid w:val="008D3811"/>
    <w:rsid w:val="008D67AC"/>
    <w:rsid w:val="008D7820"/>
    <w:rsid w:val="008D790F"/>
    <w:rsid w:val="008E0965"/>
    <w:rsid w:val="008E15DB"/>
    <w:rsid w:val="008E54FC"/>
    <w:rsid w:val="008E697C"/>
    <w:rsid w:val="008E7F2B"/>
    <w:rsid w:val="008F024A"/>
    <w:rsid w:val="008F191A"/>
    <w:rsid w:val="008F5968"/>
    <w:rsid w:val="008F6975"/>
    <w:rsid w:val="008F7F46"/>
    <w:rsid w:val="00903708"/>
    <w:rsid w:val="00903B32"/>
    <w:rsid w:val="00904048"/>
    <w:rsid w:val="009049B8"/>
    <w:rsid w:val="009049E6"/>
    <w:rsid w:val="00905575"/>
    <w:rsid w:val="0090588C"/>
    <w:rsid w:val="00906CE0"/>
    <w:rsid w:val="00912132"/>
    <w:rsid w:val="00913065"/>
    <w:rsid w:val="0091381A"/>
    <w:rsid w:val="0091384A"/>
    <w:rsid w:val="00917849"/>
    <w:rsid w:val="009210E1"/>
    <w:rsid w:val="00923B83"/>
    <w:rsid w:val="00925133"/>
    <w:rsid w:val="00925951"/>
    <w:rsid w:val="00927C0D"/>
    <w:rsid w:val="00927D1A"/>
    <w:rsid w:val="00932591"/>
    <w:rsid w:val="00933B75"/>
    <w:rsid w:val="00933C8F"/>
    <w:rsid w:val="00934B05"/>
    <w:rsid w:val="00934D55"/>
    <w:rsid w:val="009365EA"/>
    <w:rsid w:val="0093783E"/>
    <w:rsid w:val="009402C1"/>
    <w:rsid w:val="0094131E"/>
    <w:rsid w:val="00941654"/>
    <w:rsid w:val="00943777"/>
    <w:rsid w:val="009445C6"/>
    <w:rsid w:val="00944FBF"/>
    <w:rsid w:val="00951BC3"/>
    <w:rsid w:val="00951BD3"/>
    <w:rsid w:val="0095208B"/>
    <w:rsid w:val="009536B0"/>
    <w:rsid w:val="00953D9E"/>
    <w:rsid w:val="009543CE"/>
    <w:rsid w:val="00954537"/>
    <w:rsid w:val="00954A19"/>
    <w:rsid w:val="00954B07"/>
    <w:rsid w:val="00960A97"/>
    <w:rsid w:val="00961EEE"/>
    <w:rsid w:val="0096236D"/>
    <w:rsid w:val="00964361"/>
    <w:rsid w:val="00965B6D"/>
    <w:rsid w:val="00967FDF"/>
    <w:rsid w:val="0097318F"/>
    <w:rsid w:val="00976242"/>
    <w:rsid w:val="00977AA2"/>
    <w:rsid w:val="00983F50"/>
    <w:rsid w:val="0098514D"/>
    <w:rsid w:val="00985524"/>
    <w:rsid w:val="00985678"/>
    <w:rsid w:val="00985D9F"/>
    <w:rsid w:val="00985EF2"/>
    <w:rsid w:val="009860DC"/>
    <w:rsid w:val="00986AA7"/>
    <w:rsid w:val="00986BA2"/>
    <w:rsid w:val="009903B5"/>
    <w:rsid w:val="00991D6C"/>
    <w:rsid w:val="009926FE"/>
    <w:rsid w:val="009A05A9"/>
    <w:rsid w:val="009A18A3"/>
    <w:rsid w:val="009A1F40"/>
    <w:rsid w:val="009A1FAB"/>
    <w:rsid w:val="009A2D96"/>
    <w:rsid w:val="009A3255"/>
    <w:rsid w:val="009A4CA4"/>
    <w:rsid w:val="009A71F4"/>
    <w:rsid w:val="009A7EC5"/>
    <w:rsid w:val="009B0C63"/>
    <w:rsid w:val="009B1D8E"/>
    <w:rsid w:val="009B29A7"/>
    <w:rsid w:val="009B2EAC"/>
    <w:rsid w:val="009B6009"/>
    <w:rsid w:val="009B644C"/>
    <w:rsid w:val="009B73E5"/>
    <w:rsid w:val="009C0231"/>
    <w:rsid w:val="009C07D6"/>
    <w:rsid w:val="009C1795"/>
    <w:rsid w:val="009C2003"/>
    <w:rsid w:val="009C2540"/>
    <w:rsid w:val="009C3FD5"/>
    <w:rsid w:val="009C6191"/>
    <w:rsid w:val="009C7A1A"/>
    <w:rsid w:val="009D3B57"/>
    <w:rsid w:val="009D4C8C"/>
    <w:rsid w:val="009E050B"/>
    <w:rsid w:val="009E10F5"/>
    <w:rsid w:val="009E69BB"/>
    <w:rsid w:val="009E6BC1"/>
    <w:rsid w:val="009F23F3"/>
    <w:rsid w:val="009F3FEB"/>
    <w:rsid w:val="009F52A4"/>
    <w:rsid w:val="009F68A5"/>
    <w:rsid w:val="009F6B33"/>
    <w:rsid w:val="00A028C9"/>
    <w:rsid w:val="00A02C09"/>
    <w:rsid w:val="00A0418E"/>
    <w:rsid w:val="00A04940"/>
    <w:rsid w:val="00A0635A"/>
    <w:rsid w:val="00A13F5B"/>
    <w:rsid w:val="00A14748"/>
    <w:rsid w:val="00A16C91"/>
    <w:rsid w:val="00A16D9C"/>
    <w:rsid w:val="00A16DE9"/>
    <w:rsid w:val="00A214A6"/>
    <w:rsid w:val="00A23368"/>
    <w:rsid w:val="00A23E4F"/>
    <w:rsid w:val="00A24B5A"/>
    <w:rsid w:val="00A26536"/>
    <w:rsid w:val="00A26AB2"/>
    <w:rsid w:val="00A319D5"/>
    <w:rsid w:val="00A330E0"/>
    <w:rsid w:val="00A33119"/>
    <w:rsid w:val="00A357CA"/>
    <w:rsid w:val="00A406BB"/>
    <w:rsid w:val="00A425A0"/>
    <w:rsid w:val="00A430DF"/>
    <w:rsid w:val="00A43810"/>
    <w:rsid w:val="00A44E5F"/>
    <w:rsid w:val="00A45758"/>
    <w:rsid w:val="00A45FC0"/>
    <w:rsid w:val="00A479C6"/>
    <w:rsid w:val="00A50582"/>
    <w:rsid w:val="00A549A9"/>
    <w:rsid w:val="00A5585D"/>
    <w:rsid w:val="00A56378"/>
    <w:rsid w:val="00A56870"/>
    <w:rsid w:val="00A568C6"/>
    <w:rsid w:val="00A579E4"/>
    <w:rsid w:val="00A60951"/>
    <w:rsid w:val="00A60B5E"/>
    <w:rsid w:val="00A60CDA"/>
    <w:rsid w:val="00A6227A"/>
    <w:rsid w:val="00A62480"/>
    <w:rsid w:val="00A62EE6"/>
    <w:rsid w:val="00A63660"/>
    <w:rsid w:val="00A64E97"/>
    <w:rsid w:val="00A651E4"/>
    <w:rsid w:val="00A65A9D"/>
    <w:rsid w:val="00A66743"/>
    <w:rsid w:val="00A7011F"/>
    <w:rsid w:val="00A74751"/>
    <w:rsid w:val="00A76E98"/>
    <w:rsid w:val="00A8004F"/>
    <w:rsid w:val="00A8055D"/>
    <w:rsid w:val="00A82044"/>
    <w:rsid w:val="00A84878"/>
    <w:rsid w:val="00A84C7A"/>
    <w:rsid w:val="00A87610"/>
    <w:rsid w:val="00A8790B"/>
    <w:rsid w:val="00A90793"/>
    <w:rsid w:val="00A93972"/>
    <w:rsid w:val="00A947CE"/>
    <w:rsid w:val="00A95B1E"/>
    <w:rsid w:val="00A95EDE"/>
    <w:rsid w:val="00A97073"/>
    <w:rsid w:val="00AA075C"/>
    <w:rsid w:val="00AA17C7"/>
    <w:rsid w:val="00AA51AB"/>
    <w:rsid w:val="00AA5AD2"/>
    <w:rsid w:val="00AA705C"/>
    <w:rsid w:val="00AA70A8"/>
    <w:rsid w:val="00AB0D5F"/>
    <w:rsid w:val="00AB16DC"/>
    <w:rsid w:val="00AB24C5"/>
    <w:rsid w:val="00AB38E5"/>
    <w:rsid w:val="00AB3EF5"/>
    <w:rsid w:val="00AB52CE"/>
    <w:rsid w:val="00AB6051"/>
    <w:rsid w:val="00AB6962"/>
    <w:rsid w:val="00AC0930"/>
    <w:rsid w:val="00AC135D"/>
    <w:rsid w:val="00AC174D"/>
    <w:rsid w:val="00AC38A6"/>
    <w:rsid w:val="00AC5CC0"/>
    <w:rsid w:val="00AC5FBA"/>
    <w:rsid w:val="00AC6982"/>
    <w:rsid w:val="00AC6E6C"/>
    <w:rsid w:val="00AC6F23"/>
    <w:rsid w:val="00AD1CA6"/>
    <w:rsid w:val="00AD1D76"/>
    <w:rsid w:val="00AD4DCF"/>
    <w:rsid w:val="00AE01B4"/>
    <w:rsid w:val="00AE153E"/>
    <w:rsid w:val="00AE266C"/>
    <w:rsid w:val="00AE2F30"/>
    <w:rsid w:val="00AE655E"/>
    <w:rsid w:val="00AE77E8"/>
    <w:rsid w:val="00AE7D1F"/>
    <w:rsid w:val="00AE7F13"/>
    <w:rsid w:val="00AE7FF1"/>
    <w:rsid w:val="00AF18AC"/>
    <w:rsid w:val="00AF3204"/>
    <w:rsid w:val="00AF5965"/>
    <w:rsid w:val="00AF5A8A"/>
    <w:rsid w:val="00AF669B"/>
    <w:rsid w:val="00AF7E4F"/>
    <w:rsid w:val="00B01227"/>
    <w:rsid w:val="00B01CC0"/>
    <w:rsid w:val="00B02F6E"/>
    <w:rsid w:val="00B031CF"/>
    <w:rsid w:val="00B036DF"/>
    <w:rsid w:val="00B057AB"/>
    <w:rsid w:val="00B060A7"/>
    <w:rsid w:val="00B10410"/>
    <w:rsid w:val="00B13B16"/>
    <w:rsid w:val="00B13EB6"/>
    <w:rsid w:val="00B1477B"/>
    <w:rsid w:val="00B15690"/>
    <w:rsid w:val="00B176D2"/>
    <w:rsid w:val="00B17FBB"/>
    <w:rsid w:val="00B21646"/>
    <w:rsid w:val="00B23111"/>
    <w:rsid w:val="00B24CE0"/>
    <w:rsid w:val="00B3020C"/>
    <w:rsid w:val="00B30EAB"/>
    <w:rsid w:val="00B361B9"/>
    <w:rsid w:val="00B36FF8"/>
    <w:rsid w:val="00B37FFB"/>
    <w:rsid w:val="00B41A9E"/>
    <w:rsid w:val="00B41B21"/>
    <w:rsid w:val="00B4384B"/>
    <w:rsid w:val="00B450CE"/>
    <w:rsid w:val="00B45D89"/>
    <w:rsid w:val="00B46C5C"/>
    <w:rsid w:val="00B46D02"/>
    <w:rsid w:val="00B47878"/>
    <w:rsid w:val="00B47D73"/>
    <w:rsid w:val="00B47DD5"/>
    <w:rsid w:val="00B51BA9"/>
    <w:rsid w:val="00B53130"/>
    <w:rsid w:val="00B540E2"/>
    <w:rsid w:val="00B54731"/>
    <w:rsid w:val="00B55096"/>
    <w:rsid w:val="00B55ADD"/>
    <w:rsid w:val="00B579F6"/>
    <w:rsid w:val="00B62508"/>
    <w:rsid w:val="00B626BB"/>
    <w:rsid w:val="00B62E50"/>
    <w:rsid w:val="00B64D51"/>
    <w:rsid w:val="00B651CE"/>
    <w:rsid w:val="00B65779"/>
    <w:rsid w:val="00B65BD8"/>
    <w:rsid w:val="00B65C67"/>
    <w:rsid w:val="00B70F42"/>
    <w:rsid w:val="00B7244C"/>
    <w:rsid w:val="00B72910"/>
    <w:rsid w:val="00B73441"/>
    <w:rsid w:val="00B73A01"/>
    <w:rsid w:val="00B744FD"/>
    <w:rsid w:val="00B7642A"/>
    <w:rsid w:val="00B76FCF"/>
    <w:rsid w:val="00B77061"/>
    <w:rsid w:val="00B8163A"/>
    <w:rsid w:val="00B85A13"/>
    <w:rsid w:val="00B85BD1"/>
    <w:rsid w:val="00B876F7"/>
    <w:rsid w:val="00B87989"/>
    <w:rsid w:val="00B87E27"/>
    <w:rsid w:val="00B90555"/>
    <w:rsid w:val="00B90F42"/>
    <w:rsid w:val="00B9659B"/>
    <w:rsid w:val="00B9731D"/>
    <w:rsid w:val="00B97AC7"/>
    <w:rsid w:val="00BA2D70"/>
    <w:rsid w:val="00BA56C9"/>
    <w:rsid w:val="00BA6A9B"/>
    <w:rsid w:val="00BB1A32"/>
    <w:rsid w:val="00BB58BA"/>
    <w:rsid w:val="00BB7629"/>
    <w:rsid w:val="00BC46C1"/>
    <w:rsid w:val="00BC48B7"/>
    <w:rsid w:val="00BC4AA3"/>
    <w:rsid w:val="00BC5626"/>
    <w:rsid w:val="00BC58CE"/>
    <w:rsid w:val="00BC5AFC"/>
    <w:rsid w:val="00BD11CA"/>
    <w:rsid w:val="00BD1571"/>
    <w:rsid w:val="00BD1AB7"/>
    <w:rsid w:val="00BD2BD7"/>
    <w:rsid w:val="00BD763F"/>
    <w:rsid w:val="00BE140A"/>
    <w:rsid w:val="00BE194D"/>
    <w:rsid w:val="00BE31D1"/>
    <w:rsid w:val="00BE5619"/>
    <w:rsid w:val="00BE56D9"/>
    <w:rsid w:val="00BE6AD4"/>
    <w:rsid w:val="00BE7BDC"/>
    <w:rsid w:val="00BF14B3"/>
    <w:rsid w:val="00BF74B2"/>
    <w:rsid w:val="00BF797F"/>
    <w:rsid w:val="00BF7C9E"/>
    <w:rsid w:val="00C00325"/>
    <w:rsid w:val="00C00C52"/>
    <w:rsid w:val="00C01876"/>
    <w:rsid w:val="00C03FBE"/>
    <w:rsid w:val="00C05ED7"/>
    <w:rsid w:val="00C06D1F"/>
    <w:rsid w:val="00C07CE6"/>
    <w:rsid w:val="00C12ACC"/>
    <w:rsid w:val="00C12D80"/>
    <w:rsid w:val="00C14202"/>
    <w:rsid w:val="00C14EDF"/>
    <w:rsid w:val="00C1536A"/>
    <w:rsid w:val="00C15CC9"/>
    <w:rsid w:val="00C16524"/>
    <w:rsid w:val="00C217BE"/>
    <w:rsid w:val="00C2258F"/>
    <w:rsid w:val="00C24980"/>
    <w:rsid w:val="00C24D77"/>
    <w:rsid w:val="00C26761"/>
    <w:rsid w:val="00C270F2"/>
    <w:rsid w:val="00C27B85"/>
    <w:rsid w:val="00C311A1"/>
    <w:rsid w:val="00C31E65"/>
    <w:rsid w:val="00C34B22"/>
    <w:rsid w:val="00C35074"/>
    <w:rsid w:val="00C353E4"/>
    <w:rsid w:val="00C40290"/>
    <w:rsid w:val="00C415DC"/>
    <w:rsid w:val="00C41C9F"/>
    <w:rsid w:val="00C462BF"/>
    <w:rsid w:val="00C46519"/>
    <w:rsid w:val="00C46C89"/>
    <w:rsid w:val="00C47781"/>
    <w:rsid w:val="00C53067"/>
    <w:rsid w:val="00C54117"/>
    <w:rsid w:val="00C541BD"/>
    <w:rsid w:val="00C54247"/>
    <w:rsid w:val="00C55584"/>
    <w:rsid w:val="00C644F4"/>
    <w:rsid w:val="00C65F17"/>
    <w:rsid w:val="00C6686B"/>
    <w:rsid w:val="00C706F6"/>
    <w:rsid w:val="00C71387"/>
    <w:rsid w:val="00C713BF"/>
    <w:rsid w:val="00C72BAE"/>
    <w:rsid w:val="00C73A82"/>
    <w:rsid w:val="00C75845"/>
    <w:rsid w:val="00C778C0"/>
    <w:rsid w:val="00C80F39"/>
    <w:rsid w:val="00C82121"/>
    <w:rsid w:val="00C82EC3"/>
    <w:rsid w:val="00C84714"/>
    <w:rsid w:val="00C84FB7"/>
    <w:rsid w:val="00C862B8"/>
    <w:rsid w:val="00C902CC"/>
    <w:rsid w:val="00C905E0"/>
    <w:rsid w:val="00C9128F"/>
    <w:rsid w:val="00C964C4"/>
    <w:rsid w:val="00CA067A"/>
    <w:rsid w:val="00CA1A1F"/>
    <w:rsid w:val="00CA33AF"/>
    <w:rsid w:val="00CA46D5"/>
    <w:rsid w:val="00CA5191"/>
    <w:rsid w:val="00CA69C2"/>
    <w:rsid w:val="00CB0C5E"/>
    <w:rsid w:val="00CB496B"/>
    <w:rsid w:val="00CC0804"/>
    <w:rsid w:val="00CC0E43"/>
    <w:rsid w:val="00CC14C0"/>
    <w:rsid w:val="00CC1D7C"/>
    <w:rsid w:val="00CC2215"/>
    <w:rsid w:val="00CC3262"/>
    <w:rsid w:val="00CC5057"/>
    <w:rsid w:val="00CC5185"/>
    <w:rsid w:val="00CC53DB"/>
    <w:rsid w:val="00CC66FD"/>
    <w:rsid w:val="00CC6FE1"/>
    <w:rsid w:val="00CD1DE3"/>
    <w:rsid w:val="00CD31DC"/>
    <w:rsid w:val="00CD3D68"/>
    <w:rsid w:val="00CD517A"/>
    <w:rsid w:val="00CD626B"/>
    <w:rsid w:val="00CE014A"/>
    <w:rsid w:val="00CE0279"/>
    <w:rsid w:val="00CE24C3"/>
    <w:rsid w:val="00CE2985"/>
    <w:rsid w:val="00CE33AB"/>
    <w:rsid w:val="00CE47FE"/>
    <w:rsid w:val="00CE6211"/>
    <w:rsid w:val="00CE6D0F"/>
    <w:rsid w:val="00CF3603"/>
    <w:rsid w:val="00CF367A"/>
    <w:rsid w:val="00CF5D0C"/>
    <w:rsid w:val="00CF6190"/>
    <w:rsid w:val="00D00046"/>
    <w:rsid w:val="00D06590"/>
    <w:rsid w:val="00D07D4D"/>
    <w:rsid w:val="00D102C8"/>
    <w:rsid w:val="00D10856"/>
    <w:rsid w:val="00D10ACC"/>
    <w:rsid w:val="00D136F1"/>
    <w:rsid w:val="00D151AB"/>
    <w:rsid w:val="00D17D33"/>
    <w:rsid w:val="00D21DC1"/>
    <w:rsid w:val="00D2339E"/>
    <w:rsid w:val="00D235A2"/>
    <w:rsid w:val="00D23B9F"/>
    <w:rsid w:val="00D261AE"/>
    <w:rsid w:val="00D26AF3"/>
    <w:rsid w:val="00D310DD"/>
    <w:rsid w:val="00D32A53"/>
    <w:rsid w:val="00D32CA4"/>
    <w:rsid w:val="00D34CDA"/>
    <w:rsid w:val="00D3513C"/>
    <w:rsid w:val="00D35C6B"/>
    <w:rsid w:val="00D3776A"/>
    <w:rsid w:val="00D37B4E"/>
    <w:rsid w:val="00D41885"/>
    <w:rsid w:val="00D43541"/>
    <w:rsid w:val="00D43558"/>
    <w:rsid w:val="00D441AA"/>
    <w:rsid w:val="00D45214"/>
    <w:rsid w:val="00D4571D"/>
    <w:rsid w:val="00D4630E"/>
    <w:rsid w:val="00D52593"/>
    <w:rsid w:val="00D53569"/>
    <w:rsid w:val="00D537CC"/>
    <w:rsid w:val="00D56DA7"/>
    <w:rsid w:val="00D60001"/>
    <w:rsid w:val="00D6258D"/>
    <w:rsid w:val="00D64969"/>
    <w:rsid w:val="00D64C4C"/>
    <w:rsid w:val="00D6606A"/>
    <w:rsid w:val="00D665AE"/>
    <w:rsid w:val="00D66C5B"/>
    <w:rsid w:val="00D71226"/>
    <w:rsid w:val="00D7137C"/>
    <w:rsid w:val="00D72AED"/>
    <w:rsid w:val="00D765B8"/>
    <w:rsid w:val="00D814EA"/>
    <w:rsid w:val="00D8396F"/>
    <w:rsid w:val="00D843B3"/>
    <w:rsid w:val="00D84C8E"/>
    <w:rsid w:val="00D873EC"/>
    <w:rsid w:val="00D87AC5"/>
    <w:rsid w:val="00D904C1"/>
    <w:rsid w:val="00D91035"/>
    <w:rsid w:val="00D93E6F"/>
    <w:rsid w:val="00D97842"/>
    <w:rsid w:val="00D97F72"/>
    <w:rsid w:val="00D97FC7"/>
    <w:rsid w:val="00DA0048"/>
    <w:rsid w:val="00DA051F"/>
    <w:rsid w:val="00DA146B"/>
    <w:rsid w:val="00DA2A84"/>
    <w:rsid w:val="00DA2DCF"/>
    <w:rsid w:val="00DB0CFE"/>
    <w:rsid w:val="00DB0F43"/>
    <w:rsid w:val="00DB1950"/>
    <w:rsid w:val="00DB199D"/>
    <w:rsid w:val="00DC150C"/>
    <w:rsid w:val="00DC254D"/>
    <w:rsid w:val="00DC36BB"/>
    <w:rsid w:val="00DC39C0"/>
    <w:rsid w:val="00DC45A0"/>
    <w:rsid w:val="00DC661D"/>
    <w:rsid w:val="00DC6BE8"/>
    <w:rsid w:val="00DC6D3F"/>
    <w:rsid w:val="00DC7289"/>
    <w:rsid w:val="00DD11F5"/>
    <w:rsid w:val="00DD202D"/>
    <w:rsid w:val="00DD20D4"/>
    <w:rsid w:val="00DD25D3"/>
    <w:rsid w:val="00DD5887"/>
    <w:rsid w:val="00DD67A7"/>
    <w:rsid w:val="00DE078E"/>
    <w:rsid w:val="00DE0C10"/>
    <w:rsid w:val="00DE37E7"/>
    <w:rsid w:val="00DE39C1"/>
    <w:rsid w:val="00DE3EF6"/>
    <w:rsid w:val="00DE7F4F"/>
    <w:rsid w:val="00DF0196"/>
    <w:rsid w:val="00DF2006"/>
    <w:rsid w:val="00DF5585"/>
    <w:rsid w:val="00DF78AF"/>
    <w:rsid w:val="00E00859"/>
    <w:rsid w:val="00E02115"/>
    <w:rsid w:val="00E03C6A"/>
    <w:rsid w:val="00E067E2"/>
    <w:rsid w:val="00E0683D"/>
    <w:rsid w:val="00E10587"/>
    <w:rsid w:val="00E1416E"/>
    <w:rsid w:val="00E1526E"/>
    <w:rsid w:val="00E15731"/>
    <w:rsid w:val="00E176FD"/>
    <w:rsid w:val="00E20436"/>
    <w:rsid w:val="00E208EE"/>
    <w:rsid w:val="00E21CE8"/>
    <w:rsid w:val="00E22398"/>
    <w:rsid w:val="00E3139C"/>
    <w:rsid w:val="00E31CE8"/>
    <w:rsid w:val="00E33061"/>
    <w:rsid w:val="00E35708"/>
    <w:rsid w:val="00E35A47"/>
    <w:rsid w:val="00E35D4C"/>
    <w:rsid w:val="00E36BF8"/>
    <w:rsid w:val="00E37FF9"/>
    <w:rsid w:val="00E41C28"/>
    <w:rsid w:val="00E41C8C"/>
    <w:rsid w:val="00E42BA2"/>
    <w:rsid w:val="00E43974"/>
    <w:rsid w:val="00E448A8"/>
    <w:rsid w:val="00E46004"/>
    <w:rsid w:val="00E50A7E"/>
    <w:rsid w:val="00E50D16"/>
    <w:rsid w:val="00E53135"/>
    <w:rsid w:val="00E531FF"/>
    <w:rsid w:val="00E54F6E"/>
    <w:rsid w:val="00E57B52"/>
    <w:rsid w:val="00E57C64"/>
    <w:rsid w:val="00E604C6"/>
    <w:rsid w:val="00E606AA"/>
    <w:rsid w:val="00E6082A"/>
    <w:rsid w:val="00E63CDD"/>
    <w:rsid w:val="00E65158"/>
    <w:rsid w:val="00E657E4"/>
    <w:rsid w:val="00E659D2"/>
    <w:rsid w:val="00E66E62"/>
    <w:rsid w:val="00E67020"/>
    <w:rsid w:val="00E71124"/>
    <w:rsid w:val="00E711B1"/>
    <w:rsid w:val="00E71C36"/>
    <w:rsid w:val="00E71CBD"/>
    <w:rsid w:val="00E7226B"/>
    <w:rsid w:val="00E74945"/>
    <w:rsid w:val="00E756CD"/>
    <w:rsid w:val="00E75F42"/>
    <w:rsid w:val="00E77D94"/>
    <w:rsid w:val="00E81209"/>
    <w:rsid w:val="00E81F98"/>
    <w:rsid w:val="00E8236F"/>
    <w:rsid w:val="00E82409"/>
    <w:rsid w:val="00E84336"/>
    <w:rsid w:val="00E90EB4"/>
    <w:rsid w:val="00E91529"/>
    <w:rsid w:val="00E928C1"/>
    <w:rsid w:val="00E941E0"/>
    <w:rsid w:val="00E96608"/>
    <w:rsid w:val="00E966A1"/>
    <w:rsid w:val="00EA1BD5"/>
    <w:rsid w:val="00EA2B30"/>
    <w:rsid w:val="00EA32AF"/>
    <w:rsid w:val="00EA4CFE"/>
    <w:rsid w:val="00EA5198"/>
    <w:rsid w:val="00EA5701"/>
    <w:rsid w:val="00EA5AD7"/>
    <w:rsid w:val="00EA6284"/>
    <w:rsid w:val="00EB0D43"/>
    <w:rsid w:val="00EB147C"/>
    <w:rsid w:val="00EB1DF5"/>
    <w:rsid w:val="00EB2575"/>
    <w:rsid w:val="00EB25EB"/>
    <w:rsid w:val="00EB4DDD"/>
    <w:rsid w:val="00EB566A"/>
    <w:rsid w:val="00EB777C"/>
    <w:rsid w:val="00EC0965"/>
    <w:rsid w:val="00EC0C15"/>
    <w:rsid w:val="00EC13C8"/>
    <w:rsid w:val="00EC22B6"/>
    <w:rsid w:val="00EC3601"/>
    <w:rsid w:val="00EC4BF4"/>
    <w:rsid w:val="00EC531C"/>
    <w:rsid w:val="00EC5787"/>
    <w:rsid w:val="00EC5922"/>
    <w:rsid w:val="00ED13A3"/>
    <w:rsid w:val="00ED20A7"/>
    <w:rsid w:val="00ED2E77"/>
    <w:rsid w:val="00ED5CED"/>
    <w:rsid w:val="00ED778B"/>
    <w:rsid w:val="00EE07B5"/>
    <w:rsid w:val="00EE2E2A"/>
    <w:rsid w:val="00EE31BA"/>
    <w:rsid w:val="00EE5F6F"/>
    <w:rsid w:val="00EE6D58"/>
    <w:rsid w:val="00EF06D1"/>
    <w:rsid w:val="00EF06FF"/>
    <w:rsid w:val="00EF0961"/>
    <w:rsid w:val="00EF0A32"/>
    <w:rsid w:val="00EF3681"/>
    <w:rsid w:val="00EF5CDA"/>
    <w:rsid w:val="00EF6476"/>
    <w:rsid w:val="00F05718"/>
    <w:rsid w:val="00F07103"/>
    <w:rsid w:val="00F0764E"/>
    <w:rsid w:val="00F077D3"/>
    <w:rsid w:val="00F1015F"/>
    <w:rsid w:val="00F15AD3"/>
    <w:rsid w:val="00F16C8A"/>
    <w:rsid w:val="00F16F6A"/>
    <w:rsid w:val="00F17282"/>
    <w:rsid w:val="00F17330"/>
    <w:rsid w:val="00F211FA"/>
    <w:rsid w:val="00F211FF"/>
    <w:rsid w:val="00F22B03"/>
    <w:rsid w:val="00F22BF3"/>
    <w:rsid w:val="00F22DFE"/>
    <w:rsid w:val="00F230F5"/>
    <w:rsid w:val="00F24E57"/>
    <w:rsid w:val="00F25600"/>
    <w:rsid w:val="00F26E13"/>
    <w:rsid w:val="00F27FDA"/>
    <w:rsid w:val="00F3043E"/>
    <w:rsid w:val="00F30444"/>
    <w:rsid w:val="00F30D01"/>
    <w:rsid w:val="00F3186C"/>
    <w:rsid w:val="00F3380C"/>
    <w:rsid w:val="00F36301"/>
    <w:rsid w:val="00F402A7"/>
    <w:rsid w:val="00F411B4"/>
    <w:rsid w:val="00F4133E"/>
    <w:rsid w:val="00F41A82"/>
    <w:rsid w:val="00F51002"/>
    <w:rsid w:val="00F521F3"/>
    <w:rsid w:val="00F52559"/>
    <w:rsid w:val="00F55458"/>
    <w:rsid w:val="00F56667"/>
    <w:rsid w:val="00F570C5"/>
    <w:rsid w:val="00F61D49"/>
    <w:rsid w:val="00F62818"/>
    <w:rsid w:val="00F62BB3"/>
    <w:rsid w:val="00F66933"/>
    <w:rsid w:val="00F67511"/>
    <w:rsid w:val="00F70F63"/>
    <w:rsid w:val="00F72AF3"/>
    <w:rsid w:val="00F72FA1"/>
    <w:rsid w:val="00F7331B"/>
    <w:rsid w:val="00F74366"/>
    <w:rsid w:val="00F74985"/>
    <w:rsid w:val="00F830D6"/>
    <w:rsid w:val="00F83904"/>
    <w:rsid w:val="00F8460B"/>
    <w:rsid w:val="00F84A14"/>
    <w:rsid w:val="00F84C3F"/>
    <w:rsid w:val="00F90216"/>
    <w:rsid w:val="00F90782"/>
    <w:rsid w:val="00F93681"/>
    <w:rsid w:val="00F93A1B"/>
    <w:rsid w:val="00F95AB6"/>
    <w:rsid w:val="00F96AA4"/>
    <w:rsid w:val="00FA0D86"/>
    <w:rsid w:val="00FA1D60"/>
    <w:rsid w:val="00FA1DD4"/>
    <w:rsid w:val="00FA38EB"/>
    <w:rsid w:val="00FA3A8D"/>
    <w:rsid w:val="00FA5038"/>
    <w:rsid w:val="00FA541B"/>
    <w:rsid w:val="00FA56EF"/>
    <w:rsid w:val="00FA5838"/>
    <w:rsid w:val="00FA67AA"/>
    <w:rsid w:val="00FB11CA"/>
    <w:rsid w:val="00FB4665"/>
    <w:rsid w:val="00FB5B9A"/>
    <w:rsid w:val="00FB5FD6"/>
    <w:rsid w:val="00FB6310"/>
    <w:rsid w:val="00FB730C"/>
    <w:rsid w:val="00FC0783"/>
    <w:rsid w:val="00FC0ACB"/>
    <w:rsid w:val="00FC0EF8"/>
    <w:rsid w:val="00FC1247"/>
    <w:rsid w:val="00FC6E50"/>
    <w:rsid w:val="00FC7BA8"/>
    <w:rsid w:val="00FD325A"/>
    <w:rsid w:val="00FD5D28"/>
    <w:rsid w:val="00FD7873"/>
    <w:rsid w:val="00FE391D"/>
    <w:rsid w:val="00FE715F"/>
    <w:rsid w:val="00FE7D10"/>
    <w:rsid w:val="00FF1405"/>
    <w:rsid w:val="00FF1BA4"/>
    <w:rsid w:val="00FF27A5"/>
    <w:rsid w:val="00FF535D"/>
    <w:rsid w:val="00FF64FA"/>
    <w:rsid w:val="00FF7811"/>
    <w:rsid w:val="00FF79E9"/>
    <w:rsid w:val="00FF7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94BA6E"/>
  <w15:docId w15:val="{17DFE83E-6310-4D0E-9589-B0CD68B4C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10E1"/>
    <w:rPr>
      <w:lang w:val="uk-UA"/>
    </w:rPr>
  </w:style>
  <w:style w:type="paragraph" w:styleId="3">
    <w:name w:val="heading 3"/>
    <w:basedOn w:val="a"/>
    <w:link w:val="30"/>
    <w:uiPriority w:val="9"/>
    <w:semiHidden/>
    <w:unhideWhenUsed/>
    <w:qFormat/>
    <w:rsid w:val="00752C79"/>
    <w:pPr>
      <w:keepNext/>
      <w:spacing w:before="240" w:after="60"/>
      <w:outlineLvl w:val="2"/>
    </w:pPr>
    <w:rPr>
      <w:rFonts w:ascii="Cambria" w:eastAsiaTheme="minorHAnsi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1">
    <w:name w:val="Body Text 3"/>
    <w:basedOn w:val="a"/>
    <w:link w:val="32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link w:val="a8"/>
    <w:uiPriority w:val="99"/>
    <w:rsid w:val="009210E1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aa">
    <w:name w:val="Альвіна Шлапак"/>
    <w:basedOn w:val="a0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basedOn w:val="a0"/>
    <w:link w:val="a3"/>
    <w:rsid w:val="00FC0783"/>
    <w:rPr>
      <w:sz w:val="24"/>
      <w:lang w:val="uk-UA"/>
    </w:rPr>
  </w:style>
  <w:style w:type="paragraph" w:styleId="ab">
    <w:name w:val="Balloon Text"/>
    <w:basedOn w:val="a"/>
    <w:link w:val="ac"/>
    <w:rsid w:val="00684E37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basedOn w:val="a0"/>
    <w:link w:val="2"/>
    <w:rsid w:val="000E5371"/>
    <w:rPr>
      <w:sz w:val="28"/>
      <w:lang w:val="uk-UA"/>
    </w:rPr>
  </w:style>
  <w:style w:type="paragraph" w:customStyle="1" w:styleId="ad">
    <w:name w:val="Абзац списка"/>
    <w:basedOn w:val="a"/>
    <w:uiPriority w:val="34"/>
    <w:qFormat/>
    <w:rsid w:val="00871B79"/>
    <w:pPr>
      <w:ind w:left="708"/>
    </w:pPr>
  </w:style>
  <w:style w:type="character" w:customStyle="1" w:styleId="32">
    <w:name w:val="Основний текст 3 Знак"/>
    <w:basedOn w:val="a0"/>
    <w:link w:val="31"/>
    <w:rsid w:val="00DC6D3F"/>
    <w:rPr>
      <w:sz w:val="28"/>
      <w:lang w:val="uk-UA"/>
    </w:rPr>
  </w:style>
  <w:style w:type="paragraph" w:styleId="ae">
    <w:name w:val="endnote text"/>
    <w:basedOn w:val="a"/>
    <w:link w:val="af"/>
    <w:rsid w:val="006A005F"/>
  </w:style>
  <w:style w:type="character" w:customStyle="1" w:styleId="af">
    <w:name w:val="Текст кінцевої виноски Знак"/>
    <w:basedOn w:val="a0"/>
    <w:link w:val="ae"/>
    <w:rsid w:val="006A005F"/>
    <w:rPr>
      <w:lang w:val="uk-UA"/>
    </w:rPr>
  </w:style>
  <w:style w:type="character" w:styleId="af0">
    <w:name w:val="endnote reference"/>
    <w:basedOn w:val="a0"/>
    <w:rsid w:val="006A005F"/>
    <w:rPr>
      <w:vertAlign w:val="superscript"/>
    </w:rPr>
  </w:style>
  <w:style w:type="paragraph" w:styleId="af1">
    <w:name w:val="footnote text"/>
    <w:basedOn w:val="a"/>
    <w:link w:val="af2"/>
    <w:rsid w:val="006A005F"/>
  </w:style>
  <w:style w:type="character" w:customStyle="1" w:styleId="af2">
    <w:name w:val="Текст виноски Знак"/>
    <w:basedOn w:val="a0"/>
    <w:link w:val="af1"/>
    <w:rsid w:val="006A005F"/>
    <w:rPr>
      <w:lang w:val="uk-UA"/>
    </w:rPr>
  </w:style>
  <w:style w:type="character" w:styleId="af3">
    <w:name w:val="footnote reference"/>
    <w:basedOn w:val="a0"/>
    <w:rsid w:val="006A005F"/>
    <w:rPr>
      <w:vertAlign w:val="superscript"/>
    </w:rPr>
  </w:style>
  <w:style w:type="character" w:customStyle="1" w:styleId="fontstyle20">
    <w:name w:val="fontstyle20"/>
    <w:rsid w:val="00032324"/>
    <w:rPr>
      <w:rFonts w:ascii="Times New Roman" w:hAnsi="Times New Roman" w:cs="Times New Roman" w:hint="default"/>
    </w:rPr>
  </w:style>
  <w:style w:type="paragraph" w:styleId="af4">
    <w:name w:val="List Paragraph"/>
    <w:basedOn w:val="a"/>
    <w:uiPriority w:val="99"/>
    <w:qFormat/>
    <w:rsid w:val="005B70AC"/>
    <w:pPr>
      <w:ind w:left="720"/>
      <w:contextualSpacing/>
    </w:pPr>
  </w:style>
  <w:style w:type="paragraph" w:customStyle="1" w:styleId="af5">
    <w:name w:val="Знак Знак Знак Знак Знак Знак Знак"/>
    <w:basedOn w:val="a"/>
    <w:rsid w:val="009049B8"/>
    <w:rPr>
      <w:rFonts w:ascii="Verdana" w:hAnsi="Verdana" w:cs="Verdana"/>
      <w:lang w:val="en-US" w:eastAsia="en-US"/>
    </w:rPr>
  </w:style>
  <w:style w:type="character" w:customStyle="1" w:styleId="a8">
    <w:name w:val="Нижній колонтитул Знак"/>
    <w:basedOn w:val="a0"/>
    <w:link w:val="a7"/>
    <w:uiPriority w:val="99"/>
    <w:rsid w:val="00C54247"/>
    <w:rPr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752C79"/>
    <w:rPr>
      <w:rFonts w:ascii="Cambria" w:eastAsiaTheme="minorHAnsi" w:hAnsi="Cambria"/>
      <w:b/>
      <w:bCs/>
      <w:sz w:val="26"/>
      <w:szCs w:val="26"/>
      <w:lang w:val="uk-UA"/>
    </w:rPr>
  </w:style>
  <w:style w:type="table" w:styleId="af6">
    <w:name w:val="Table Grid"/>
    <w:basedOn w:val="a1"/>
    <w:rsid w:val="00757C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0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A0554C-312A-481C-953D-55A32EB1B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87612358</Template>
  <TotalTime>174</TotalTime>
  <Pages>5</Pages>
  <Words>6796</Words>
  <Characters>3874</Characters>
  <Application>Microsoft Office Word</Application>
  <DocSecurity>0</DocSecurity>
  <Lines>32</Lines>
  <Paragraphs>21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Інформація про стан виконання</vt:lpstr>
      <vt:lpstr>Інформація про стан виконання</vt:lpstr>
    </vt:vector>
  </TitlesOfParts>
  <Company>Міністерство фінансів України</Company>
  <LinksUpToDate>false</LinksUpToDate>
  <CharactersWithSpaces>10649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 про стан виконання</dc:title>
  <dc:creator>Администратор</dc:creator>
  <cp:lastModifiedBy>Кривошея Ольга Василівна</cp:lastModifiedBy>
  <cp:revision>32</cp:revision>
  <cp:lastPrinted>2019-04-08T07:54:00Z</cp:lastPrinted>
  <dcterms:created xsi:type="dcterms:W3CDTF">2018-12-28T13:51:00Z</dcterms:created>
  <dcterms:modified xsi:type="dcterms:W3CDTF">2019-04-08T11:06:00Z</dcterms:modified>
</cp:coreProperties>
</file>